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EE0B" w14:textId="77777777" w:rsidR="0015275A" w:rsidRDefault="00F30FC5">
      <w:pPr>
        <w:pStyle w:val="Standard"/>
        <w:ind w:right="-995" w:hanging="567"/>
        <w:jc w:val="both"/>
        <w:rPr>
          <w:rFonts w:ascii="Book Antiqua" w:hAnsi="Book Antiqua" w:cs="Book Antiqua"/>
          <w:b/>
          <w:sz w:val="32"/>
          <w:szCs w:val="32"/>
        </w:rPr>
      </w:pPr>
      <w:r>
        <w:rPr>
          <w:rFonts w:ascii="Book Antiqua" w:hAnsi="Book Antiqua" w:cs="Book Antiqua"/>
          <w:b/>
          <w:sz w:val="32"/>
          <w:szCs w:val="32"/>
        </w:rPr>
        <w:t>MAIRIE de L’EPINE (05700)</w:t>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p>
    <w:p w14:paraId="595A24D0" w14:textId="77777777" w:rsidR="0015275A" w:rsidRDefault="00F30FC5">
      <w:pPr>
        <w:pStyle w:val="Paragraphedeliste"/>
        <w:ind w:left="0" w:right="-995" w:hanging="567"/>
        <w:jc w:val="both"/>
        <w:rPr>
          <w:rFonts w:ascii="Book Antiqua" w:hAnsi="Book Antiqua" w:cs="Book Antiqua"/>
          <w:b/>
          <w:sz w:val="12"/>
          <w:szCs w:val="12"/>
        </w:rPr>
      </w:pPr>
      <w:r>
        <w:rPr>
          <w:rFonts w:ascii="Book Antiqua" w:hAnsi="Book Antiqua" w:cs="Book Antiqua"/>
          <w:b/>
          <w:sz w:val="12"/>
          <w:szCs w:val="12"/>
        </w:rPr>
        <w:tab/>
      </w:r>
      <w:r>
        <w:rPr>
          <w:rFonts w:ascii="Book Antiqua" w:hAnsi="Book Antiqua" w:cs="Book Antiqua"/>
          <w:b/>
          <w:sz w:val="12"/>
          <w:szCs w:val="12"/>
        </w:rPr>
        <w:tab/>
      </w:r>
      <w:r>
        <w:rPr>
          <w:rFonts w:ascii="Book Antiqua" w:hAnsi="Book Antiqua" w:cs="Book Antiqua"/>
          <w:b/>
          <w:sz w:val="12"/>
          <w:szCs w:val="12"/>
        </w:rPr>
        <w:tab/>
      </w:r>
    </w:p>
    <w:p w14:paraId="72433379" w14:textId="77777777" w:rsidR="0015275A" w:rsidRDefault="00F30FC5">
      <w:pPr>
        <w:pStyle w:val="Standard"/>
        <w:shd w:val="clear" w:color="auto" w:fill="FFFFFF"/>
        <w:tabs>
          <w:tab w:val="right" w:pos="7978"/>
        </w:tabs>
        <w:ind w:right="-624"/>
        <w:jc w:val="center"/>
        <w:rPr>
          <w:rFonts w:ascii="Cambria" w:hAnsi="Cambria" w:cs="Cambria"/>
          <w:b/>
          <w:u w:val="single"/>
          <w:shd w:val="clear" w:color="auto" w:fill="729FCF"/>
        </w:rPr>
      </w:pPr>
      <w:r>
        <w:rPr>
          <w:rFonts w:ascii="Cambria" w:hAnsi="Cambria" w:cs="Cambria"/>
          <w:b/>
          <w:u w:val="single"/>
          <w:shd w:val="clear" w:color="auto" w:fill="729FCF"/>
        </w:rPr>
        <w:t>PROCES-VERBAL des délibérations et compte rendu de la séance ordinaire</w:t>
      </w:r>
    </w:p>
    <w:p w14:paraId="171AA916" w14:textId="77777777" w:rsidR="0015275A" w:rsidRDefault="00F30FC5">
      <w:pPr>
        <w:pStyle w:val="Standard"/>
        <w:shd w:val="clear" w:color="auto" w:fill="FFFFFF"/>
        <w:tabs>
          <w:tab w:val="right" w:pos="7978"/>
        </w:tabs>
        <w:ind w:right="-624"/>
        <w:jc w:val="center"/>
        <w:rPr>
          <w:rFonts w:hint="eastAsia"/>
        </w:rPr>
      </w:pPr>
      <w:proofErr w:type="gramStart"/>
      <w:r>
        <w:rPr>
          <w:rFonts w:ascii="Cambria" w:hAnsi="Cambria" w:cs="Cambria"/>
          <w:b/>
          <w:u w:val="single"/>
          <w:shd w:val="clear" w:color="auto" w:fill="729FCF"/>
        </w:rPr>
        <w:t>du</w:t>
      </w:r>
      <w:proofErr w:type="gramEnd"/>
      <w:r>
        <w:rPr>
          <w:rFonts w:ascii="Cambria" w:hAnsi="Cambria" w:cs="Cambria"/>
          <w:b/>
          <w:u w:val="single"/>
          <w:shd w:val="clear" w:color="auto" w:fill="729FCF"/>
        </w:rPr>
        <w:t xml:space="preserve"> CONSEIL MUNICIPAL du 25 mars 2022</w:t>
      </w:r>
    </w:p>
    <w:p w14:paraId="74D57BD8" w14:textId="77777777" w:rsidR="0015275A" w:rsidRDefault="0015275A">
      <w:pPr>
        <w:pStyle w:val="Standard"/>
        <w:shd w:val="clear" w:color="auto" w:fill="FFFFFF"/>
        <w:tabs>
          <w:tab w:val="right" w:pos="7978"/>
        </w:tabs>
        <w:ind w:right="-624"/>
        <w:jc w:val="center"/>
        <w:rPr>
          <w:rFonts w:hint="eastAsia"/>
        </w:rPr>
      </w:pPr>
    </w:p>
    <w:p w14:paraId="3CFCF8EB" w14:textId="77777777" w:rsidR="0015275A" w:rsidRDefault="00F30FC5">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sz w:val="20"/>
          <w:szCs w:val="20"/>
        </w:rPr>
      </w:pPr>
      <w:r>
        <w:rPr>
          <w:rFonts w:cs="Times New Roman"/>
          <w:sz w:val="20"/>
          <w:szCs w:val="20"/>
          <w:u w:val="single"/>
        </w:rPr>
        <w:t>Nombre de conseillers</w:t>
      </w:r>
      <w:r>
        <w:rPr>
          <w:rFonts w:cs="Times New Roman"/>
          <w:sz w:val="20"/>
          <w:szCs w:val="20"/>
        </w:rPr>
        <w:t xml:space="preserve"> :    En exercice : </w:t>
      </w:r>
      <w:proofErr w:type="gramStart"/>
      <w:r>
        <w:rPr>
          <w:rFonts w:cs="Times New Roman"/>
          <w:sz w:val="20"/>
          <w:szCs w:val="20"/>
        </w:rPr>
        <w:t>11  Présents</w:t>
      </w:r>
      <w:proofErr w:type="gramEnd"/>
      <w:r>
        <w:rPr>
          <w:rFonts w:cs="Times New Roman"/>
          <w:sz w:val="20"/>
          <w:szCs w:val="20"/>
        </w:rPr>
        <w:t> : 09   Votants :  10</w:t>
      </w:r>
    </w:p>
    <w:p w14:paraId="4FE61521" w14:textId="77777777" w:rsidR="0015275A" w:rsidRDefault="00F30FC5">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cs="Times New Roman" w:hint="eastAsia"/>
          <w:sz w:val="20"/>
          <w:szCs w:val="20"/>
        </w:rPr>
      </w:pPr>
      <w:r>
        <w:rPr>
          <w:rFonts w:cs="Times New Roman"/>
          <w:sz w:val="20"/>
          <w:szCs w:val="20"/>
        </w:rPr>
        <w:t xml:space="preserve">Absent : 1 </w:t>
      </w:r>
      <w:proofErr w:type="gramStart"/>
      <w:r>
        <w:rPr>
          <w:rFonts w:cs="Times New Roman"/>
          <w:sz w:val="20"/>
          <w:szCs w:val="20"/>
        </w:rPr>
        <w:t>Excusé:</w:t>
      </w:r>
      <w:proofErr w:type="gramEnd"/>
      <w:r>
        <w:rPr>
          <w:rFonts w:cs="Times New Roman"/>
          <w:sz w:val="20"/>
          <w:szCs w:val="20"/>
        </w:rPr>
        <w:t xml:space="preserve"> 1   Suffrages exprimés : 10   Votes pour : 10   Votes contre : 0 Abstention : 0</w:t>
      </w:r>
    </w:p>
    <w:p w14:paraId="48C570F3" w14:textId="77777777" w:rsidR="0015275A" w:rsidRDefault="0015275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cs="Times New Roman" w:hint="eastAsia"/>
          <w:b/>
          <w:i/>
          <w:sz w:val="8"/>
        </w:rPr>
      </w:pPr>
    </w:p>
    <w:p w14:paraId="598AEB93" w14:textId="77777777" w:rsidR="0015275A" w:rsidRDefault="00F30FC5">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rPr>
      </w:pPr>
      <w:r>
        <w:rPr>
          <w:rFonts w:cs="Times New Roman"/>
          <w:b/>
          <w:i/>
          <w:sz w:val="20"/>
          <w:szCs w:val="20"/>
        </w:rPr>
        <w:t xml:space="preserve">L’An Deux Mille vingt-deux le vingt-cinq mars à 20h30, </w:t>
      </w:r>
      <w:r>
        <w:rPr>
          <w:rFonts w:cs="Times New Roman"/>
          <w:sz w:val="20"/>
          <w:szCs w:val="20"/>
        </w:rPr>
        <w:t>le Conseil Municipal de ladite Commune, régulièrement convoqué, s’est réuni au nombre prescrit par la loi, en séance ordinaire, à la salle polyvalente (</w:t>
      </w:r>
      <w:r>
        <w:rPr>
          <w:rFonts w:cs="Times New Roman"/>
          <w:i/>
          <w:iCs/>
          <w:sz w:val="20"/>
          <w:szCs w:val="20"/>
        </w:rPr>
        <w:t>pour une meilleure distanciation physique)</w:t>
      </w:r>
      <w:r>
        <w:rPr>
          <w:rFonts w:cs="Times New Roman"/>
          <w:sz w:val="20"/>
          <w:szCs w:val="20"/>
        </w:rPr>
        <w:t xml:space="preserve">, sous la présidence de Monsieur DELAUP </w:t>
      </w:r>
      <w:proofErr w:type="gramStart"/>
      <w:r>
        <w:rPr>
          <w:rFonts w:cs="Times New Roman"/>
          <w:sz w:val="20"/>
          <w:szCs w:val="20"/>
        </w:rPr>
        <w:t>Luc ,</w:t>
      </w:r>
      <w:proofErr w:type="gramEnd"/>
      <w:r>
        <w:rPr>
          <w:rFonts w:cs="Times New Roman"/>
          <w:sz w:val="20"/>
          <w:szCs w:val="20"/>
        </w:rPr>
        <w:t xml:space="preserve"> Maire.</w:t>
      </w:r>
    </w:p>
    <w:p w14:paraId="417C4350" w14:textId="77777777" w:rsidR="0015275A" w:rsidRDefault="0015275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cs="Times New Roman" w:hint="eastAsia"/>
          <w:sz w:val="8"/>
        </w:rPr>
      </w:pPr>
    </w:p>
    <w:p w14:paraId="572F36E4" w14:textId="62EC1C97" w:rsidR="0015275A" w:rsidRDefault="00F30FC5">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567"/>
        <w:jc w:val="both"/>
        <w:rPr>
          <w:rFonts w:hint="eastAsia"/>
        </w:rPr>
      </w:pPr>
      <w:r>
        <w:rPr>
          <w:rFonts w:cs="Times New Roman"/>
          <w:sz w:val="20"/>
          <w:szCs w:val="20"/>
          <w:u w:val="single"/>
        </w:rPr>
        <w:t>Etaient présents</w:t>
      </w:r>
      <w:r>
        <w:rPr>
          <w:rFonts w:cs="Times New Roman"/>
          <w:sz w:val="20"/>
          <w:szCs w:val="20"/>
        </w:rPr>
        <w:t xml:space="preserve"> : Mesdames </w:t>
      </w:r>
      <w:r>
        <w:rPr>
          <w:rFonts w:cs="Times New Roman"/>
          <w:sz w:val="20"/>
          <w:szCs w:val="20"/>
          <w:shd w:val="clear" w:color="auto" w:fill="FFFFFF"/>
        </w:rPr>
        <w:t xml:space="preserve">PECH Martine, PUIG Marie-Elise, RICHAUD Marie-Christine, </w:t>
      </w:r>
      <w:r>
        <w:rPr>
          <w:rFonts w:cs="Times New Roman"/>
          <w:sz w:val="20"/>
          <w:szCs w:val="20"/>
        </w:rPr>
        <w:t xml:space="preserve">VIAL Violette et Messieurs AUBERIC </w:t>
      </w:r>
      <w:r w:rsidR="005E456D">
        <w:rPr>
          <w:rFonts w:cs="Times New Roman"/>
          <w:sz w:val="20"/>
          <w:szCs w:val="20"/>
        </w:rPr>
        <w:t>André, BONFILS</w:t>
      </w:r>
      <w:r>
        <w:rPr>
          <w:rFonts w:cs="Times New Roman"/>
          <w:sz w:val="20"/>
          <w:szCs w:val="20"/>
        </w:rPr>
        <w:t xml:space="preserve"> Lucien, DELAUP Luc, </w:t>
      </w:r>
      <w:r>
        <w:rPr>
          <w:rFonts w:cs="Times New Roman"/>
          <w:sz w:val="20"/>
          <w:szCs w:val="20"/>
          <w:shd w:val="clear" w:color="auto" w:fill="FFFFFF"/>
        </w:rPr>
        <w:t xml:space="preserve">GERMAIN </w:t>
      </w:r>
      <w:r w:rsidR="005E456D">
        <w:rPr>
          <w:rFonts w:cs="Times New Roman"/>
          <w:sz w:val="20"/>
          <w:szCs w:val="20"/>
          <w:shd w:val="clear" w:color="auto" w:fill="FFFFFF"/>
        </w:rPr>
        <w:t>Patrick et MEYNAUD</w:t>
      </w:r>
      <w:r>
        <w:rPr>
          <w:rFonts w:cs="Times New Roman"/>
          <w:sz w:val="20"/>
          <w:szCs w:val="20"/>
          <w:shd w:val="clear" w:color="auto" w:fill="FFFFFF"/>
        </w:rPr>
        <w:t xml:space="preserve"> Damien</w:t>
      </w:r>
    </w:p>
    <w:p w14:paraId="4959B912" w14:textId="77777777" w:rsidR="0015275A" w:rsidRDefault="00F30FC5">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567"/>
        <w:jc w:val="both"/>
        <w:rPr>
          <w:rFonts w:hint="eastAsia"/>
        </w:rPr>
      </w:pPr>
      <w:proofErr w:type="spellStart"/>
      <w:r>
        <w:rPr>
          <w:rFonts w:cs="Times New Roman"/>
          <w:sz w:val="20"/>
          <w:szCs w:val="20"/>
          <w:u w:val="single"/>
        </w:rPr>
        <w:t>Etait</w:t>
      </w:r>
      <w:proofErr w:type="spellEnd"/>
      <w:r>
        <w:rPr>
          <w:rFonts w:cs="Times New Roman"/>
          <w:sz w:val="20"/>
          <w:szCs w:val="20"/>
          <w:u w:val="single"/>
        </w:rPr>
        <w:t xml:space="preserve"> excusé</w:t>
      </w:r>
      <w:r>
        <w:rPr>
          <w:rFonts w:cs="Times New Roman"/>
          <w:sz w:val="20"/>
          <w:szCs w:val="20"/>
        </w:rPr>
        <w:t xml:space="preserve"> : </w:t>
      </w:r>
      <w:r>
        <w:rPr>
          <w:rFonts w:cs="Times New Roman"/>
          <w:sz w:val="20"/>
          <w:szCs w:val="20"/>
          <w:shd w:val="clear" w:color="auto" w:fill="FFFFFF"/>
        </w:rPr>
        <w:t xml:space="preserve">LOUIS-PALLUEL Alain </w:t>
      </w:r>
      <w:r>
        <w:rPr>
          <w:rFonts w:cs="Times New Roman"/>
          <w:i/>
          <w:iCs/>
          <w:sz w:val="20"/>
          <w:szCs w:val="20"/>
          <w:shd w:val="clear" w:color="auto" w:fill="FFFFFF"/>
        </w:rPr>
        <w:t>(a donné pouvoir à M. BONFILS Lucien)</w:t>
      </w:r>
    </w:p>
    <w:p w14:paraId="121DC521" w14:textId="77777777" w:rsidR="0015275A" w:rsidRDefault="00F30FC5">
      <w:pPr>
        <w:pStyle w:val="Standard"/>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567"/>
        <w:jc w:val="both"/>
        <w:rPr>
          <w:rFonts w:hint="eastAsia"/>
        </w:rPr>
      </w:pPr>
      <w:proofErr w:type="spellStart"/>
      <w:r>
        <w:rPr>
          <w:rFonts w:ascii="Cambria" w:hAnsi="Cambria" w:cs="Times New Roman"/>
          <w:sz w:val="20"/>
          <w:szCs w:val="20"/>
          <w:u w:val="single"/>
          <w:shd w:val="clear" w:color="auto" w:fill="FFFFFF"/>
        </w:rPr>
        <w:t>Etait</w:t>
      </w:r>
      <w:proofErr w:type="spellEnd"/>
      <w:r>
        <w:rPr>
          <w:rFonts w:ascii="Cambria" w:hAnsi="Cambria" w:cs="Times New Roman"/>
          <w:sz w:val="20"/>
          <w:szCs w:val="20"/>
          <w:u w:val="single"/>
          <w:shd w:val="clear" w:color="auto" w:fill="FFFFFF"/>
        </w:rPr>
        <w:t xml:space="preserve"> absent</w:t>
      </w:r>
      <w:r>
        <w:rPr>
          <w:rFonts w:ascii="Cambria" w:hAnsi="Cambria" w:cs="Times New Roman"/>
          <w:sz w:val="20"/>
          <w:szCs w:val="20"/>
          <w:shd w:val="clear" w:color="auto" w:fill="FFFFFF"/>
        </w:rPr>
        <w:t> :</w:t>
      </w:r>
      <w:r>
        <w:rPr>
          <w:rFonts w:ascii="Cambria" w:hAnsi="Cambria" w:cs="Times New Roman"/>
          <w:b/>
          <w:sz w:val="20"/>
          <w:szCs w:val="20"/>
          <w:shd w:val="clear" w:color="auto" w:fill="FFFFFF"/>
        </w:rPr>
        <w:t xml:space="preserve"> </w:t>
      </w:r>
      <w:r>
        <w:rPr>
          <w:rFonts w:ascii="Cambria" w:hAnsi="Cambria" w:cs="Times New Roman"/>
          <w:sz w:val="20"/>
          <w:szCs w:val="20"/>
          <w:shd w:val="clear" w:color="auto" w:fill="FFFFFF"/>
        </w:rPr>
        <w:t>Monsieur ALLIER Jérémy</w:t>
      </w:r>
    </w:p>
    <w:p w14:paraId="1B203172" w14:textId="77777777" w:rsidR="0015275A" w:rsidRDefault="0015275A">
      <w:pPr>
        <w:pStyle w:val="Standard"/>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567"/>
        <w:jc w:val="both"/>
        <w:rPr>
          <w:rFonts w:hint="eastAsia"/>
          <w:sz w:val="12"/>
          <w:szCs w:val="12"/>
        </w:rPr>
      </w:pPr>
    </w:p>
    <w:p w14:paraId="3D15AD91" w14:textId="77777777" w:rsidR="0015275A" w:rsidRDefault="00F30FC5">
      <w:pPr>
        <w:pStyle w:val="Standard"/>
        <w:shd w:val="clear" w:color="auto" w:fill="FFFFFF"/>
        <w:tabs>
          <w:tab w:val="left" w:pos="-1108"/>
          <w:tab w:val="left" w:pos="570"/>
        </w:tabs>
        <w:spacing w:line="276" w:lineRule="auto"/>
        <w:ind w:right="-850"/>
        <w:jc w:val="both"/>
        <w:rPr>
          <w:rFonts w:ascii="Cambria" w:hAnsi="Cambria" w:cs="Cambria"/>
          <w:sz w:val="20"/>
          <w:szCs w:val="20"/>
          <w:shd w:val="clear" w:color="auto" w:fill="FFFFFF"/>
        </w:rPr>
      </w:pPr>
      <w:r>
        <w:rPr>
          <w:rFonts w:ascii="Cambria" w:hAnsi="Cambria" w:cs="Cambria"/>
          <w:sz w:val="20"/>
          <w:szCs w:val="20"/>
          <w:shd w:val="clear" w:color="auto" w:fill="FFFFFF"/>
        </w:rPr>
        <w:t>Le Maire remercie tous les membres présents et constate le quorum pour débuter l’ordre du jour de la séance ordinaire.</w:t>
      </w:r>
    </w:p>
    <w:p w14:paraId="03B074A3" w14:textId="77777777" w:rsidR="0015275A" w:rsidRDefault="0015275A">
      <w:pPr>
        <w:pStyle w:val="Standard"/>
        <w:shd w:val="clear" w:color="auto" w:fill="FFFFFF"/>
        <w:tabs>
          <w:tab w:val="left" w:pos="-1108"/>
          <w:tab w:val="left" w:pos="570"/>
        </w:tabs>
        <w:spacing w:line="276" w:lineRule="auto"/>
        <w:ind w:right="-850"/>
        <w:jc w:val="both"/>
        <w:rPr>
          <w:rFonts w:ascii="Times New Roman" w:hAnsi="Times New Roman" w:cs="Times New Roman"/>
          <w:sz w:val="12"/>
          <w:szCs w:val="12"/>
          <w:shd w:val="clear" w:color="auto" w:fill="FFFFFF"/>
        </w:rPr>
      </w:pPr>
    </w:p>
    <w:p w14:paraId="23774657" w14:textId="77777777" w:rsidR="0015275A" w:rsidRDefault="00F30FC5">
      <w:pPr>
        <w:pStyle w:val="Standard"/>
        <w:shd w:val="clear" w:color="auto" w:fill="FFFFFF"/>
        <w:tabs>
          <w:tab w:val="right" w:pos="5710"/>
        </w:tabs>
        <w:spacing w:line="276" w:lineRule="auto"/>
        <w:ind w:left="-567" w:right="-1020" w:firstLine="567"/>
        <w:jc w:val="both"/>
        <w:rPr>
          <w:rFonts w:hint="eastAsia"/>
        </w:rPr>
      </w:pPr>
      <w:r>
        <w:rPr>
          <w:rFonts w:ascii="Cambria" w:hAnsi="Cambria" w:cs="Cambria"/>
          <w:color w:val="000000"/>
          <w:sz w:val="20"/>
          <w:szCs w:val="20"/>
          <w:shd w:val="clear" w:color="auto" w:fill="FFFFFF"/>
        </w:rPr>
        <w:t>Le</w:t>
      </w:r>
      <w:r>
        <w:rPr>
          <w:rFonts w:ascii="Cambria" w:hAnsi="Cambria" w:cs="Cambria"/>
          <w:sz w:val="20"/>
          <w:szCs w:val="20"/>
          <w:shd w:val="clear" w:color="auto" w:fill="FFFFFF"/>
        </w:rPr>
        <w:t xml:space="preserve"> Maire rappelle à l’Assemblée l’ordre du jour de la séance :</w:t>
      </w:r>
    </w:p>
    <w:p w14:paraId="31D24921" w14:textId="77777777" w:rsidR="0015275A" w:rsidRDefault="0015275A">
      <w:pPr>
        <w:pStyle w:val="Standard"/>
        <w:shd w:val="clear" w:color="auto" w:fill="FFFFFF"/>
        <w:tabs>
          <w:tab w:val="right" w:pos="5710"/>
        </w:tabs>
        <w:spacing w:line="276" w:lineRule="auto"/>
        <w:ind w:left="-567" w:right="-1020" w:firstLine="567"/>
        <w:jc w:val="both"/>
        <w:rPr>
          <w:rFonts w:hint="eastAsia"/>
          <w:sz w:val="12"/>
          <w:szCs w:val="12"/>
        </w:rPr>
      </w:pPr>
    </w:p>
    <w:p w14:paraId="6B4C4270"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Désignation du (ou de la) secrétaire de séance</w:t>
      </w:r>
    </w:p>
    <w:p w14:paraId="679DBF84" w14:textId="77777777" w:rsidR="0015275A" w:rsidRDefault="00F30FC5">
      <w:pPr>
        <w:pStyle w:val="Standard"/>
        <w:numPr>
          <w:ilvl w:val="0"/>
          <w:numId w:val="9"/>
        </w:numPr>
        <w:jc w:val="both"/>
        <w:rPr>
          <w:rFonts w:hint="eastAsia"/>
          <w:sz w:val="20"/>
          <w:szCs w:val="20"/>
        </w:rPr>
      </w:pPr>
      <w:r>
        <w:rPr>
          <w:rFonts w:ascii="Cambria" w:hAnsi="Cambria" w:cs="Cambria"/>
          <w:sz w:val="20"/>
          <w:szCs w:val="20"/>
        </w:rPr>
        <w:t>Approbation du procès-verbal et compte rendu de la séance extraordinaire du 23 février 2022</w:t>
      </w:r>
    </w:p>
    <w:p w14:paraId="29C91C79"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Présentation et vote du compte administratif du budget communal 2021</w:t>
      </w:r>
    </w:p>
    <w:p w14:paraId="2356088E"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Présentation et vote du compte administratif du budget annexe « eau et assainissement » 2021</w:t>
      </w:r>
    </w:p>
    <w:p w14:paraId="3692E4B6"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Présentation et vote du compte administratif du budget annexe « auberge » 2021</w:t>
      </w:r>
    </w:p>
    <w:p w14:paraId="3C5CEBA4"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Présentation et vote du compte administratif du budget annexe « CCAS » 2021</w:t>
      </w:r>
    </w:p>
    <w:p w14:paraId="53C8BE08"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Adoption du compte de gestion du budget communal 2021</w:t>
      </w:r>
    </w:p>
    <w:p w14:paraId="572F0F5F"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Adoption du compte de gestion du budget annexe « eau et assainissement » 2021</w:t>
      </w:r>
    </w:p>
    <w:p w14:paraId="436DA0E1"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Adoption du compte de gestion du budget annexe « auberge » 2021</w:t>
      </w:r>
    </w:p>
    <w:p w14:paraId="5FC1AAC2"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Adoption du compte de gestion du budget annexe « CCAS » 2021</w:t>
      </w:r>
    </w:p>
    <w:p w14:paraId="23C0B835"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Application du Régime forestier</w:t>
      </w:r>
    </w:p>
    <w:p w14:paraId="33679A07"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Assiette des coupes pour l’exercice 2023</w:t>
      </w:r>
    </w:p>
    <w:p w14:paraId="288CD10A"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Eventuelle vente d’un terrain aux Grandes Pièces</w:t>
      </w:r>
    </w:p>
    <w:p w14:paraId="3D3C45F3"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Travaux d’agrandissement logement communal du village : nouveau plan de financement</w:t>
      </w:r>
    </w:p>
    <w:p w14:paraId="4C544289"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Subvention à la coopérative scolaire pour la classe montagne 05</w:t>
      </w:r>
    </w:p>
    <w:p w14:paraId="578951A4"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Fixation des autorisations spéciales d’absence pour les agents communaux</w:t>
      </w:r>
    </w:p>
    <w:p w14:paraId="4A0DF28B"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Temps de travail des agents communaux</w:t>
      </w:r>
    </w:p>
    <w:p w14:paraId="141EA2E7" w14:textId="77777777" w:rsidR="0015275A" w:rsidRDefault="00F30FC5">
      <w:pPr>
        <w:pStyle w:val="Standard"/>
        <w:numPr>
          <w:ilvl w:val="0"/>
          <w:numId w:val="9"/>
        </w:numPr>
        <w:ind w:left="737" w:right="-737" w:hanging="340"/>
        <w:jc w:val="both"/>
        <w:rPr>
          <w:rFonts w:ascii="Cambria" w:hAnsi="Cambria" w:cs="Cambria"/>
          <w:sz w:val="20"/>
          <w:szCs w:val="20"/>
        </w:rPr>
      </w:pPr>
      <w:r>
        <w:rPr>
          <w:rFonts w:ascii="Cambria" w:hAnsi="Cambria" w:cs="Cambria"/>
          <w:sz w:val="20"/>
          <w:szCs w:val="20"/>
        </w:rPr>
        <w:t>APD-</w:t>
      </w:r>
      <w:proofErr w:type="spellStart"/>
      <w:r>
        <w:rPr>
          <w:rFonts w:ascii="Cambria" w:hAnsi="Cambria" w:cs="Cambria"/>
          <w:sz w:val="20"/>
          <w:szCs w:val="20"/>
        </w:rPr>
        <w:t>Avant Projet</w:t>
      </w:r>
      <w:proofErr w:type="spellEnd"/>
      <w:r>
        <w:rPr>
          <w:rFonts w:ascii="Cambria" w:hAnsi="Cambria" w:cs="Cambria"/>
          <w:sz w:val="20"/>
          <w:szCs w:val="20"/>
        </w:rPr>
        <w:t xml:space="preserve"> définitif construction halle couverte et aménagement de parkings sur place du 19 mars 1962</w:t>
      </w:r>
    </w:p>
    <w:p w14:paraId="765C3AAD"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Rendus financier et juridique phase 1 diagnostic auberge</w:t>
      </w:r>
    </w:p>
    <w:p w14:paraId="4B43F8FB"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 xml:space="preserve">Poursuite Etude auberge par </w:t>
      </w:r>
      <w:proofErr w:type="spellStart"/>
      <w:r>
        <w:rPr>
          <w:rFonts w:ascii="Cambria" w:hAnsi="Cambria" w:cs="Cambria"/>
          <w:sz w:val="20"/>
          <w:szCs w:val="20"/>
        </w:rPr>
        <w:t>Stratorial</w:t>
      </w:r>
      <w:proofErr w:type="spellEnd"/>
      <w:r>
        <w:rPr>
          <w:rFonts w:ascii="Cambria" w:hAnsi="Cambria" w:cs="Cambria"/>
          <w:sz w:val="20"/>
          <w:szCs w:val="20"/>
        </w:rPr>
        <w:t xml:space="preserve"> (phase 2)</w:t>
      </w:r>
    </w:p>
    <w:p w14:paraId="09B39206"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Devis travaux mur de soutènement</w:t>
      </w:r>
    </w:p>
    <w:p w14:paraId="48F5A5AE" w14:textId="77777777" w:rsidR="0015275A" w:rsidRDefault="00F30FC5">
      <w:pPr>
        <w:pStyle w:val="Standard"/>
        <w:numPr>
          <w:ilvl w:val="0"/>
          <w:numId w:val="9"/>
        </w:numPr>
        <w:jc w:val="both"/>
        <w:rPr>
          <w:rFonts w:ascii="Cambria" w:hAnsi="Cambria" w:cs="Cambria"/>
          <w:sz w:val="20"/>
          <w:szCs w:val="20"/>
        </w:rPr>
      </w:pPr>
      <w:r>
        <w:rPr>
          <w:rFonts w:ascii="Cambria" w:hAnsi="Cambria" w:cs="Cambria"/>
          <w:sz w:val="20"/>
          <w:szCs w:val="20"/>
        </w:rPr>
        <w:t>Remplace       ment Agent d’accueil Agence Postale pendant ses congés</w:t>
      </w:r>
    </w:p>
    <w:p w14:paraId="12E1D237" w14:textId="77777777" w:rsidR="0015275A" w:rsidRDefault="00F30FC5">
      <w:pPr>
        <w:pStyle w:val="Standard"/>
        <w:numPr>
          <w:ilvl w:val="0"/>
          <w:numId w:val="9"/>
        </w:numPr>
        <w:tabs>
          <w:tab w:val="right" w:pos="7014"/>
        </w:tabs>
        <w:spacing w:line="276" w:lineRule="auto"/>
        <w:ind w:left="737" w:right="-737" w:hanging="340"/>
        <w:jc w:val="both"/>
        <w:rPr>
          <w:rFonts w:hint="eastAsia"/>
          <w:sz w:val="20"/>
          <w:szCs w:val="20"/>
        </w:rPr>
      </w:pPr>
      <w:r>
        <w:rPr>
          <w:rFonts w:ascii="Cambria" w:hAnsi="Cambria" w:cs="Cambria"/>
          <w:sz w:val="20"/>
          <w:szCs w:val="20"/>
          <w:shd w:val="clear" w:color="auto" w:fill="FFFFFF"/>
        </w:rPr>
        <w:t>Questions et informations diverses (résiliation bail de location appartement village, organisation des marchés paysans estivaux, achat de matériel pour l’école, devis calade principale, devis complémentaire main courante escalier, effectif rentrée scolaire 2022-2023, compte-rendu rencontre avec l’ONF pour la révision de l’aménagement forestier…)</w:t>
      </w:r>
    </w:p>
    <w:p w14:paraId="7C4A3ED3" w14:textId="77777777" w:rsidR="0015275A" w:rsidRDefault="0015275A">
      <w:pPr>
        <w:pStyle w:val="Standard"/>
        <w:tabs>
          <w:tab w:val="right" w:pos="7014"/>
        </w:tabs>
        <w:spacing w:line="276" w:lineRule="auto"/>
        <w:ind w:left="737" w:right="-737" w:hanging="340"/>
        <w:jc w:val="both"/>
        <w:rPr>
          <w:rFonts w:hint="eastAsia"/>
          <w:sz w:val="12"/>
          <w:szCs w:val="12"/>
        </w:rPr>
      </w:pPr>
    </w:p>
    <w:p w14:paraId="4759235B" w14:textId="77777777" w:rsidR="0015275A" w:rsidRDefault="0015275A">
      <w:pPr>
        <w:pStyle w:val="Standard"/>
        <w:tabs>
          <w:tab w:val="right" w:pos="7014"/>
        </w:tabs>
        <w:spacing w:line="276" w:lineRule="auto"/>
        <w:ind w:left="737" w:right="-737" w:hanging="340"/>
        <w:jc w:val="both"/>
        <w:rPr>
          <w:rFonts w:hint="eastAsia"/>
          <w:sz w:val="12"/>
          <w:szCs w:val="12"/>
        </w:rPr>
      </w:pPr>
    </w:p>
    <w:p w14:paraId="41AE39E4" w14:textId="77777777" w:rsidR="0015275A" w:rsidRDefault="00F30FC5">
      <w:pPr>
        <w:pStyle w:val="Standard"/>
        <w:shd w:val="clear" w:color="auto" w:fill="FFFFFF"/>
        <w:tabs>
          <w:tab w:val="right" w:pos="6844"/>
        </w:tabs>
        <w:spacing w:line="276" w:lineRule="auto"/>
        <w:jc w:val="both"/>
        <w:rPr>
          <w:rFonts w:hint="eastAsia"/>
        </w:rPr>
      </w:pPr>
      <w:r>
        <w:rPr>
          <w:rFonts w:ascii="Cambria" w:hAnsi="Cambria" w:cs="Cambria"/>
          <w:b/>
          <w:bCs/>
          <w:sz w:val="20"/>
          <w:szCs w:val="20"/>
          <w:shd w:val="clear" w:color="auto" w:fill="D9D9D9"/>
        </w:rPr>
        <w:t xml:space="preserve">1. </w:t>
      </w:r>
      <w:r>
        <w:rPr>
          <w:rFonts w:ascii="Cambria" w:hAnsi="Cambria" w:cs="Cambria"/>
          <w:b/>
          <w:bCs/>
          <w:sz w:val="20"/>
          <w:szCs w:val="20"/>
          <w:u w:val="single"/>
          <w:shd w:val="clear" w:color="auto" w:fill="D9D9D9"/>
        </w:rPr>
        <w:t>Désignation du (ou de la) secrétaire de séance</w:t>
      </w:r>
    </w:p>
    <w:p w14:paraId="53EFC5E1" w14:textId="77777777" w:rsidR="0015275A" w:rsidRDefault="00F30FC5">
      <w:pPr>
        <w:pStyle w:val="Standard"/>
        <w:shd w:val="clear" w:color="auto" w:fill="FFFFFF"/>
        <w:tabs>
          <w:tab w:val="right" w:pos="5997"/>
        </w:tabs>
        <w:spacing w:line="276" w:lineRule="auto"/>
        <w:ind w:left="-283" w:right="-850" w:hanging="113"/>
        <w:jc w:val="both"/>
        <w:rPr>
          <w:rFonts w:hint="eastAsia"/>
        </w:rPr>
      </w:pPr>
      <w:r>
        <w:rPr>
          <w:rFonts w:ascii="Times New Roman" w:hAnsi="Times New Roman" w:cs="Times New Roman"/>
          <w:color w:val="000000"/>
          <w:sz w:val="20"/>
          <w:szCs w:val="20"/>
          <w:shd w:val="clear" w:color="auto" w:fill="FFFFFF"/>
        </w:rPr>
        <w:t xml:space="preserve">       Mme Marie-Christine RICHAUD est désignée par le Maire pour</w:t>
      </w:r>
      <w:r>
        <w:rPr>
          <w:rFonts w:ascii="Times New Roman" w:hAnsi="Times New Roman" w:cs="Times New Roman"/>
          <w:sz w:val="20"/>
          <w:szCs w:val="20"/>
          <w:shd w:val="clear" w:color="auto" w:fill="FFFFFF"/>
        </w:rPr>
        <w:t xml:space="preserve"> tenir cette fonction. Le Maire la remercie.</w:t>
      </w:r>
    </w:p>
    <w:p w14:paraId="308731B7" w14:textId="77777777" w:rsidR="0015275A" w:rsidRDefault="0015275A">
      <w:pPr>
        <w:pStyle w:val="Standard"/>
        <w:shd w:val="clear" w:color="auto" w:fill="FFFFFF"/>
        <w:tabs>
          <w:tab w:val="right" w:pos="5997"/>
        </w:tabs>
        <w:spacing w:line="276" w:lineRule="auto"/>
        <w:ind w:left="-283" w:right="-850" w:hanging="113"/>
        <w:jc w:val="both"/>
        <w:rPr>
          <w:rFonts w:hint="eastAsia"/>
          <w:sz w:val="12"/>
          <w:szCs w:val="12"/>
        </w:rPr>
      </w:pPr>
    </w:p>
    <w:p w14:paraId="4D8AFF50" w14:textId="77777777" w:rsidR="0015275A" w:rsidRDefault="00F30FC5">
      <w:pPr>
        <w:pStyle w:val="Standard"/>
        <w:shd w:val="clear" w:color="auto" w:fill="FFFFFF"/>
        <w:tabs>
          <w:tab w:val="right" w:pos="5997"/>
        </w:tabs>
        <w:spacing w:line="276" w:lineRule="auto"/>
        <w:ind w:left="-283" w:right="-850" w:firstLine="283"/>
        <w:jc w:val="both"/>
        <w:rPr>
          <w:rFonts w:hint="eastAsia"/>
        </w:rPr>
      </w:pPr>
      <w:r>
        <w:rPr>
          <w:rFonts w:ascii="Times New Roman" w:hAnsi="Times New Roman" w:cs="Times New Roman"/>
          <w:b/>
          <w:bCs/>
          <w:sz w:val="20"/>
          <w:szCs w:val="20"/>
          <w:shd w:val="clear" w:color="auto" w:fill="D9D9D9"/>
        </w:rPr>
        <w:t xml:space="preserve">2. </w:t>
      </w:r>
      <w:r>
        <w:rPr>
          <w:rFonts w:ascii="Times New Roman" w:hAnsi="Times New Roman" w:cs="Times New Roman"/>
          <w:b/>
          <w:bCs/>
          <w:sz w:val="20"/>
          <w:szCs w:val="20"/>
          <w:u w:val="single"/>
          <w:shd w:val="clear" w:color="auto" w:fill="D9D9D9"/>
        </w:rPr>
        <w:t>Approbation du procès-verbal et compte rendu de la</w:t>
      </w:r>
      <w:r>
        <w:rPr>
          <w:rFonts w:ascii="Cambria" w:hAnsi="Cambria" w:cs="Cambria"/>
          <w:b/>
          <w:bCs/>
          <w:sz w:val="20"/>
          <w:szCs w:val="20"/>
          <w:u w:val="single"/>
          <w:shd w:val="clear" w:color="auto" w:fill="D9D9D9"/>
        </w:rPr>
        <w:t xml:space="preserve"> séance extraordinaire du 23 février 2022</w:t>
      </w:r>
    </w:p>
    <w:p w14:paraId="687184FD" w14:textId="77777777" w:rsidR="0015275A" w:rsidRDefault="00F30FC5">
      <w:pPr>
        <w:pStyle w:val="Standard"/>
        <w:shd w:val="clear" w:color="auto" w:fill="FFFFFF"/>
        <w:tabs>
          <w:tab w:val="right" w:pos="5808"/>
        </w:tabs>
        <w:spacing w:line="276" w:lineRule="auto"/>
        <w:ind w:left="-57" w:right="-850"/>
        <w:jc w:val="both"/>
        <w:rPr>
          <w:rFonts w:hint="eastAsia"/>
        </w:rPr>
      </w:pPr>
      <w:r>
        <w:rPr>
          <w:rFonts w:ascii="Cambria" w:hAnsi="Cambria" w:cs="Cambria"/>
          <w:sz w:val="20"/>
          <w:szCs w:val="20"/>
          <w:shd w:val="clear" w:color="auto" w:fill="FFFFFF"/>
        </w:rPr>
        <w:t>Avant de prendre l’ordre du jour, le Maire demande si quelqu’un a des observations à formuler sur le procès-verbal et compte rendu de la séance extraordinaire du 23 février 2022. Le Conseil Municipal approuve ce procès-verbal et compte-rendu à l’unanimité des membres présents et représentés.</w:t>
      </w:r>
    </w:p>
    <w:p w14:paraId="3D24731F" w14:textId="77777777" w:rsidR="0015275A" w:rsidRDefault="0015275A" w:rsidP="00594CCA">
      <w:pPr>
        <w:pStyle w:val="Standard"/>
        <w:shd w:val="clear" w:color="auto" w:fill="FFFFFF"/>
        <w:tabs>
          <w:tab w:val="right" w:pos="5468"/>
        </w:tabs>
        <w:spacing w:line="276" w:lineRule="auto"/>
        <w:ind w:right="-850"/>
        <w:rPr>
          <w:rFonts w:hint="eastAsia"/>
        </w:rPr>
      </w:pPr>
    </w:p>
    <w:p w14:paraId="3A6147E6" w14:textId="77777777" w:rsidR="0015275A" w:rsidRDefault="0015275A">
      <w:pPr>
        <w:pStyle w:val="Standard"/>
        <w:shd w:val="clear" w:color="auto" w:fill="FFFFFF"/>
        <w:tabs>
          <w:tab w:val="right" w:pos="5468"/>
        </w:tabs>
        <w:spacing w:line="276" w:lineRule="auto"/>
        <w:ind w:left="-397" w:right="-850"/>
        <w:jc w:val="center"/>
        <w:rPr>
          <w:rFonts w:hint="eastAsia"/>
        </w:rPr>
      </w:pPr>
    </w:p>
    <w:p w14:paraId="41102203" w14:textId="77777777" w:rsidR="0015275A" w:rsidRDefault="00F30FC5">
      <w:pPr>
        <w:pStyle w:val="Standard"/>
        <w:shd w:val="clear" w:color="auto" w:fill="FFFFFF"/>
        <w:tabs>
          <w:tab w:val="right" w:pos="5468"/>
        </w:tabs>
        <w:spacing w:line="276" w:lineRule="auto"/>
        <w:ind w:left="-397" w:right="-850"/>
        <w:jc w:val="both"/>
        <w:rPr>
          <w:rFonts w:hint="eastAsia"/>
        </w:rPr>
      </w:pPr>
      <w:r>
        <w:rPr>
          <w:rFonts w:ascii="Cambria" w:hAnsi="Cambria" w:cs="Cambria"/>
          <w:sz w:val="20"/>
          <w:szCs w:val="20"/>
          <w:shd w:val="clear" w:color="auto" w:fill="FFFFFF"/>
        </w:rPr>
        <w:lastRenderedPageBreak/>
        <w:t>En raison de son enrouement, M. le Maire demande à l’Assemblée de modifier l’ordre du jour, de commencer par les affaires courantes, avant la présentation des comptes administratifs et leurs votes. Cette modification est adoptée à l’unanimité.</w:t>
      </w:r>
    </w:p>
    <w:p w14:paraId="22F5B6AA" w14:textId="77777777" w:rsidR="0015275A" w:rsidRDefault="0015275A">
      <w:pPr>
        <w:pStyle w:val="Standard"/>
        <w:shd w:val="clear" w:color="auto" w:fill="FFFFFF"/>
        <w:tabs>
          <w:tab w:val="right" w:pos="5468"/>
        </w:tabs>
        <w:spacing w:line="276" w:lineRule="auto"/>
        <w:ind w:left="-397" w:right="-850"/>
        <w:jc w:val="both"/>
        <w:rPr>
          <w:rFonts w:hint="eastAsia"/>
        </w:rPr>
      </w:pPr>
    </w:p>
    <w:p w14:paraId="476D6EF9" w14:textId="77777777" w:rsidR="0015275A" w:rsidRDefault="00F30FC5">
      <w:pPr>
        <w:pStyle w:val="Standard"/>
        <w:shd w:val="clear" w:color="auto" w:fill="FFFFFF"/>
        <w:tabs>
          <w:tab w:val="right" w:pos="5468"/>
        </w:tabs>
        <w:spacing w:line="276" w:lineRule="auto"/>
        <w:ind w:left="-397" w:right="-850"/>
        <w:jc w:val="both"/>
        <w:rPr>
          <w:rFonts w:hint="eastAsia"/>
          <w:b/>
          <w:bCs/>
          <w:u w:val="single"/>
          <w:shd w:val="clear" w:color="auto" w:fill="B2B2B2"/>
        </w:rPr>
      </w:pPr>
      <w:r>
        <w:rPr>
          <w:rFonts w:ascii="Cambria" w:hAnsi="Cambria" w:cs="Cambria"/>
          <w:b/>
          <w:bCs/>
          <w:sz w:val="20"/>
          <w:szCs w:val="20"/>
          <w:shd w:val="clear" w:color="auto" w:fill="B2B2B2"/>
        </w:rPr>
        <w:t xml:space="preserve">3. </w:t>
      </w:r>
      <w:r>
        <w:rPr>
          <w:rFonts w:ascii="Cambria" w:hAnsi="Cambria" w:cs="Cambria"/>
          <w:b/>
          <w:bCs/>
          <w:sz w:val="20"/>
          <w:szCs w:val="20"/>
          <w:u w:val="single"/>
          <w:shd w:val="clear" w:color="auto" w:fill="B2B2B2"/>
        </w:rPr>
        <w:t>Application du Régime forestier</w:t>
      </w:r>
    </w:p>
    <w:p w14:paraId="4C4730C8" w14:textId="77777777" w:rsidR="0015275A" w:rsidRDefault="00F30FC5">
      <w:pPr>
        <w:pStyle w:val="Standard"/>
        <w:shd w:val="clear" w:color="auto" w:fill="FFFFFF"/>
        <w:tabs>
          <w:tab w:val="right" w:pos="5468"/>
        </w:tabs>
        <w:spacing w:line="276" w:lineRule="auto"/>
        <w:ind w:left="-397" w:right="-850"/>
        <w:jc w:val="both"/>
        <w:rPr>
          <w:rFonts w:hint="eastAsia"/>
        </w:rPr>
      </w:pPr>
      <w:r>
        <w:rPr>
          <w:rFonts w:ascii="Cambria" w:hAnsi="Cambria" w:cs="Cambria"/>
          <w:sz w:val="20"/>
          <w:szCs w:val="20"/>
          <w:shd w:val="clear" w:color="auto" w:fill="FFFFFF"/>
        </w:rPr>
        <w:t>Le Maire propose à l’Assemblée d’attendre la modification du plan d’aménagement forestier, avant de délibérer sur l’application du régime forestier. Le Maire rappelle au conseil municipal que la forêt communale est en principe gérée par l’Office National des Forêts (O.N.F.). Dans le cas où la forêt communale est gérée directement par la commune, celle-ci ne peut plus rien faire pendant 50 ans.</w:t>
      </w:r>
    </w:p>
    <w:p w14:paraId="622738D4" w14:textId="77777777" w:rsidR="0015275A" w:rsidRDefault="00F30FC5">
      <w:pPr>
        <w:pStyle w:val="Standard"/>
        <w:shd w:val="clear" w:color="auto" w:fill="FFFFFF"/>
        <w:tabs>
          <w:tab w:val="right" w:pos="5468"/>
        </w:tabs>
        <w:spacing w:line="276" w:lineRule="auto"/>
        <w:ind w:left="-397" w:right="-850"/>
        <w:jc w:val="both"/>
        <w:rPr>
          <w:rFonts w:hint="eastAsia"/>
        </w:rPr>
      </w:pPr>
      <w:r>
        <w:rPr>
          <w:rFonts w:ascii="Cambria" w:hAnsi="Cambria" w:cs="Cambria"/>
          <w:sz w:val="20"/>
          <w:szCs w:val="20"/>
          <w:shd w:val="clear" w:color="auto" w:fill="FFFFFF"/>
        </w:rPr>
        <w:t>Le Conseil Municipal décide à l’unanimité d’ajourner cette affaire.</w:t>
      </w:r>
    </w:p>
    <w:p w14:paraId="15BC047F" w14:textId="77777777" w:rsidR="0015275A" w:rsidRDefault="0015275A">
      <w:pPr>
        <w:pStyle w:val="Standard"/>
        <w:shd w:val="clear" w:color="auto" w:fill="FFFFFF"/>
        <w:tabs>
          <w:tab w:val="right" w:pos="5468"/>
        </w:tabs>
        <w:spacing w:line="276" w:lineRule="auto"/>
        <w:ind w:left="-397" w:right="-850"/>
        <w:jc w:val="both"/>
        <w:rPr>
          <w:rFonts w:hint="eastAsia"/>
        </w:rPr>
      </w:pPr>
    </w:p>
    <w:p w14:paraId="690529B1" w14:textId="77777777" w:rsidR="0015275A" w:rsidRPr="005E456D" w:rsidRDefault="00F30FC5">
      <w:pPr>
        <w:pStyle w:val="Standard"/>
        <w:shd w:val="clear" w:color="auto" w:fill="FFFFFF"/>
        <w:tabs>
          <w:tab w:val="right" w:pos="5468"/>
        </w:tabs>
        <w:spacing w:line="276" w:lineRule="auto"/>
        <w:ind w:left="-397" w:right="-850"/>
        <w:jc w:val="both"/>
        <w:rPr>
          <w:rFonts w:ascii="Cambria" w:hAnsi="Cambria" w:cs="Cambria"/>
          <w:b/>
          <w:bCs/>
          <w:sz w:val="20"/>
          <w:szCs w:val="20"/>
          <w:shd w:val="clear" w:color="auto" w:fill="B2B2B2"/>
        </w:rPr>
      </w:pPr>
      <w:r w:rsidRPr="005E456D">
        <w:rPr>
          <w:rFonts w:ascii="Cambria" w:hAnsi="Cambria" w:cs="Cambria"/>
          <w:b/>
          <w:bCs/>
          <w:sz w:val="20"/>
          <w:szCs w:val="20"/>
          <w:shd w:val="clear" w:color="auto" w:fill="B2B2B2"/>
        </w:rPr>
        <w:t>4. Assiette des coupes de l’exercice 2023</w:t>
      </w:r>
    </w:p>
    <w:p w14:paraId="061D55ED" w14:textId="77777777" w:rsidR="0015275A" w:rsidRDefault="00F30FC5">
      <w:pPr>
        <w:pStyle w:val="Standard"/>
        <w:shd w:val="clear" w:color="auto" w:fill="FFFFFF"/>
        <w:tabs>
          <w:tab w:val="right" w:pos="5468"/>
        </w:tabs>
        <w:spacing w:line="276" w:lineRule="auto"/>
        <w:ind w:left="-397" w:right="-850"/>
        <w:jc w:val="both"/>
        <w:rPr>
          <w:rFonts w:ascii="Cambria" w:hAnsi="Cambria"/>
        </w:rPr>
      </w:pPr>
      <w:r>
        <w:rPr>
          <w:rFonts w:ascii="Cambria" w:hAnsi="Cambria" w:cs="Cambria"/>
          <w:i/>
          <w:iCs/>
          <w:sz w:val="20"/>
          <w:szCs w:val="20"/>
          <w:shd w:val="clear" w:color="auto" w:fill="FFFFFF"/>
        </w:rPr>
        <w:t>Le Conseil Municipal prend la délibération suivante :</w:t>
      </w:r>
    </w:p>
    <w:p w14:paraId="2E762AC8" w14:textId="77777777" w:rsidR="0015275A" w:rsidRDefault="00F30FC5">
      <w:pPr>
        <w:pStyle w:val="Standard"/>
        <w:shd w:val="clear" w:color="auto" w:fill="FFFFFF"/>
        <w:tabs>
          <w:tab w:val="right" w:pos="5468"/>
        </w:tabs>
        <w:spacing w:line="276" w:lineRule="auto"/>
        <w:ind w:left="-397" w:right="-850"/>
        <w:jc w:val="both"/>
        <w:rPr>
          <w:rFonts w:ascii="Cambria" w:hAnsi="Cambria"/>
        </w:rPr>
      </w:pPr>
      <w:r>
        <w:rPr>
          <w:rFonts w:ascii="Cambria" w:hAnsi="Cambria" w:cs="Cambria"/>
          <w:sz w:val="20"/>
          <w:szCs w:val="20"/>
          <w:shd w:val="clear" w:color="auto" w:fill="FFFFFF"/>
        </w:rPr>
        <w:t>Le Maire rappelle à l’Assemblée la délibération du 10 septembre 2021 relative à l’assiette des coupes à asseoir en 2022 en forêt communale soumise au régime forestier, par laquelle le conseil municipal avait décidé les reports des coupes de l’année 2022.</w:t>
      </w:r>
    </w:p>
    <w:p w14:paraId="065411A7" w14:textId="77777777" w:rsidR="0015275A" w:rsidRDefault="0015275A">
      <w:pPr>
        <w:pStyle w:val="Standard"/>
        <w:ind w:right="-567"/>
        <w:jc w:val="both"/>
        <w:rPr>
          <w:rFonts w:ascii="Frutiger LT Std 45 Light" w:hAnsi="Frutiger LT Std 45 Light" w:hint="eastAsia"/>
          <w:sz w:val="12"/>
          <w:szCs w:val="12"/>
        </w:rPr>
      </w:pPr>
    </w:p>
    <w:p w14:paraId="6235E2B9" w14:textId="77777777" w:rsidR="0015275A" w:rsidRDefault="00F30FC5">
      <w:pPr>
        <w:pStyle w:val="Standard"/>
        <w:ind w:left="-397" w:right="-850"/>
        <w:jc w:val="both"/>
        <w:rPr>
          <w:rFonts w:ascii="Cambria" w:hAnsi="Cambria"/>
          <w:sz w:val="20"/>
          <w:szCs w:val="20"/>
        </w:rPr>
      </w:pPr>
      <w:r>
        <w:rPr>
          <w:rFonts w:ascii="Cambria" w:hAnsi="Cambria"/>
          <w:sz w:val="20"/>
          <w:szCs w:val="20"/>
        </w:rPr>
        <w:t>Le Maire donne lecture au Conseil Municipal de la lettre de M. Pascal FRBEZAR, Chef de Service Forêt de l'Office national des forêts, concernant les propositions d’inscription des coupes à asseoir en 2023 en forêt communale relevant du Régime Forestier. Ces coupes peuvent être soit prévues au programme de l’aménagement en vigueur (coupes dites « réglées »), soit non prévues au programme de l’aménagement (coupes dites « non réglées ».</w:t>
      </w:r>
    </w:p>
    <w:p w14:paraId="4847AFBE" w14:textId="77777777" w:rsidR="0015275A" w:rsidRDefault="0015275A">
      <w:pPr>
        <w:pStyle w:val="Standard"/>
        <w:ind w:right="-567"/>
        <w:jc w:val="both"/>
        <w:rPr>
          <w:rFonts w:ascii="Frutiger LT Std 45 Light" w:hAnsi="Frutiger LT Std 45 Light" w:hint="eastAsia"/>
          <w:sz w:val="12"/>
          <w:szCs w:val="12"/>
        </w:rPr>
      </w:pPr>
    </w:p>
    <w:p w14:paraId="012DF261" w14:textId="77777777" w:rsidR="0015275A" w:rsidRDefault="00F30FC5">
      <w:pPr>
        <w:pStyle w:val="Standard"/>
        <w:keepNext/>
        <w:outlineLvl w:val="0"/>
        <w:rPr>
          <w:rFonts w:ascii="Cambria" w:hAnsi="Cambria"/>
          <w:b/>
          <w:caps/>
          <w:sz w:val="20"/>
          <w:szCs w:val="20"/>
        </w:rPr>
      </w:pPr>
      <w:r>
        <w:rPr>
          <w:rFonts w:ascii="Cambria" w:hAnsi="Cambria"/>
          <w:b/>
          <w:caps/>
          <w:sz w:val="20"/>
          <w:szCs w:val="20"/>
        </w:rPr>
        <w:t>Etat d'assiette :</w:t>
      </w:r>
    </w:p>
    <w:p w14:paraId="5AB82B5C" w14:textId="77777777" w:rsidR="0015275A" w:rsidRDefault="0015275A">
      <w:pPr>
        <w:pStyle w:val="Standard"/>
        <w:rPr>
          <w:rFonts w:ascii="Frutiger LT Std 45 Light" w:hAnsi="Frutiger LT Std 45 Light" w:hint="eastAsia"/>
          <w:sz w:val="12"/>
          <w:szCs w:val="12"/>
        </w:rPr>
      </w:pPr>
    </w:p>
    <w:p w14:paraId="66644422" w14:textId="77777777" w:rsidR="0015275A" w:rsidRDefault="00F30FC5">
      <w:pPr>
        <w:pStyle w:val="Standard"/>
        <w:rPr>
          <w:rFonts w:ascii="Cambria" w:hAnsi="Cambria"/>
          <w:sz w:val="20"/>
          <w:szCs w:val="20"/>
        </w:rPr>
      </w:pPr>
      <w:r>
        <w:rPr>
          <w:rFonts w:ascii="Cambria" w:eastAsia="Wingdings" w:hAnsi="Cambria" w:cs="Wingdings"/>
          <w:sz w:val="20"/>
          <w:szCs w:val="20"/>
        </w:rPr>
        <w:t></w:t>
      </w:r>
      <w:r>
        <w:rPr>
          <w:rFonts w:ascii="Cambria" w:hAnsi="Cambria"/>
          <w:sz w:val="20"/>
          <w:szCs w:val="20"/>
        </w:rPr>
        <w:t xml:space="preserve"> </w:t>
      </w:r>
      <w:r>
        <w:rPr>
          <w:rFonts w:ascii="Cambria" w:hAnsi="Cambria"/>
          <w:sz w:val="20"/>
          <w:szCs w:val="20"/>
          <w:u w:val="single"/>
        </w:rPr>
        <w:t>Coupes proposées par l’O.N.F.</w:t>
      </w:r>
    </w:p>
    <w:p w14:paraId="2F96BE3E" w14:textId="77777777" w:rsidR="0015275A" w:rsidRDefault="0015275A">
      <w:pPr>
        <w:pStyle w:val="Standard"/>
        <w:rPr>
          <w:rFonts w:ascii="Cambria" w:hAnsi="Cambria"/>
          <w:sz w:val="12"/>
          <w:szCs w:val="12"/>
        </w:rPr>
      </w:pPr>
    </w:p>
    <w:tbl>
      <w:tblPr>
        <w:tblW w:w="10270" w:type="dxa"/>
        <w:jc w:val="center"/>
        <w:tblLayout w:type="fixed"/>
        <w:tblCellMar>
          <w:left w:w="10" w:type="dxa"/>
          <w:right w:w="10" w:type="dxa"/>
        </w:tblCellMar>
        <w:tblLook w:val="0000" w:firstRow="0" w:lastRow="0" w:firstColumn="0" w:lastColumn="0" w:noHBand="0" w:noVBand="0"/>
      </w:tblPr>
      <w:tblGrid>
        <w:gridCol w:w="963"/>
        <w:gridCol w:w="850"/>
        <w:gridCol w:w="1025"/>
        <w:gridCol w:w="557"/>
        <w:gridCol w:w="1277"/>
        <w:gridCol w:w="1134"/>
        <w:gridCol w:w="1132"/>
        <w:gridCol w:w="1362"/>
        <w:gridCol w:w="1025"/>
        <w:gridCol w:w="945"/>
      </w:tblGrid>
      <w:tr w:rsidR="0015275A" w14:paraId="6B620C8B" w14:textId="77777777">
        <w:trPr>
          <w:trHeight w:val="929"/>
          <w:jc w:val="center"/>
        </w:trPr>
        <w:tc>
          <w:tcPr>
            <w:tcW w:w="96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0D2DF6" w14:textId="77777777" w:rsidR="0015275A" w:rsidRDefault="00F30FC5">
            <w:pPr>
              <w:pStyle w:val="Standard"/>
              <w:widowControl w:val="0"/>
              <w:jc w:val="center"/>
              <w:rPr>
                <w:rFonts w:ascii="Cambria" w:hAnsi="Cambria"/>
                <w:sz w:val="20"/>
                <w:szCs w:val="20"/>
              </w:rPr>
            </w:pPr>
            <w:r>
              <w:rPr>
                <w:rFonts w:ascii="Cambria" w:hAnsi="Cambria"/>
                <w:sz w:val="20"/>
                <w:szCs w:val="20"/>
              </w:rPr>
              <w:t>Parcelle</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A8FD40" w14:textId="77777777" w:rsidR="0015275A" w:rsidRDefault="00F30FC5">
            <w:pPr>
              <w:pStyle w:val="Standard"/>
              <w:widowControl w:val="0"/>
              <w:jc w:val="center"/>
              <w:rPr>
                <w:rFonts w:ascii="Cambria" w:hAnsi="Cambria"/>
                <w:sz w:val="20"/>
                <w:szCs w:val="20"/>
              </w:rPr>
            </w:pPr>
            <w:r>
              <w:rPr>
                <w:rFonts w:ascii="Cambria" w:hAnsi="Cambria"/>
                <w:sz w:val="20"/>
                <w:szCs w:val="20"/>
              </w:rPr>
              <w:t>Type de coupe</w:t>
            </w:r>
          </w:p>
          <w:p w14:paraId="5F0853A5" w14:textId="77777777" w:rsidR="0015275A" w:rsidRDefault="00F30FC5">
            <w:pPr>
              <w:pStyle w:val="Standard"/>
              <w:widowControl w:val="0"/>
              <w:jc w:val="center"/>
              <w:rPr>
                <w:rFonts w:ascii="Cambria" w:hAnsi="Cambria"/>
                <w:sz w:val="20"/>
                <w:szCs w:val="20"/>
              </w:rPr>
            </w:pPr>
            <w:r>
              <w:rPr>
                <w:rStyle w:val="Appelnotedebasdep"/>
                <w:rFonts w:ascii="Cambria" w:hAnsi="Cambria"/>
                <w:sz w:val="20"/>
                <w:szCs w:val="20"/>
              </w:rPr>
              <w:footnoteReference w:id="1"/>
            </w:r>
          </w:p>
        </w:tc>
        <w:tc>
          <w:tcPr>
            <w:tcW w:w="102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7DC126" w14:textId="77777777" w:rsidR="0015275A" w:rsidRDefault="00F30FC5">
            <w:pPr>
              <w:pStyle w:val="Standard"/>
              <w:widowControl w:val="0"/>
              <w:jc w:val="center"/>
              <w:rPr>
                <w:rFonts w:ascii="Cambria" w:hAnsi="Cambria"/>
                <w:sz w:val="20"/>
                <w:szCs w:val="20"/>
              </w:rPr>
            </w:pPr>
            <w:r>
              <w:rPr>
                <w:rFonts w:ascii="Cambria" w:hAnsi="Cambria"/>
                <w:sz w:val="20"/>
                <w:szCs w:val="20"/>
              </w:rPr>
              <w:t>Volume présumé réalisable</w:t>
            </w:r>
          </w:p>
          <w:p w14:paraId="3C67B156" w14:textId="77777777" w:rsidR="0015275A" w:rsidRDefault="00F30FC5">
            <w:pPr>
              <w:pStyle w:val="Standard"/>
              <w:widowControl w:val="0"/>
              <w:jc w:val="center"/>
              <w:rPr>
                <w:rFonts w:ascii="Cambria" w:hAnsi="Cambria"/>
                <w:sz w:val="20"/>
                <w:szCs w:val="20"/>
              </w:rPr>
            </w:pPr>
            <w:r>
              <w:rPr>
                <w:rFonts w:ascii="Cambria" w:hAnsi="Cambria"/>
                <w:sz w:val="20"/>
                <w:szCs w:val="20"/>
              </w:rPr>
              <w:t>(</w:t>
            </w:r>
            <w:proofErr w:type="gramStart"/>
            <w:r>
              <w:rPr>
                <w:rFonts w:ascii="Cambria" w:hAnsi="Cambria"/>
                <w:sz w:val="20"/>
                <w:szCs w:val="20"/>
              </w:rPr>
              <w:t>m</w:t>
            </w:r>
            <w:proofErr w:type="gramEnd"/>
            <w:r>
              <w:rPr>
                <w:rFonts w:ascii="Cambria" w:hAnsi="Cambria"/>
                <w:sz w:val="20"/>
                <w:szCs w:val="20"/>
                <w:vertAlign w:val="superscript"/>
              </w:rPr>
              <w:t>3</w:t>
            </w:r>
            <w:r>
              <w:rPr>
                <w:rFonts w:ascii="Cambria" w:hAnsi="Cambria"/>
                <w:sz w:val="20"/>
                <w:szCs w:val="20"/>
              </w:rPr>
              <w:t>)</w:t>
            </w:r>
          </w:p>
        </w:tc>
        <w:tc>
          <w:tcPr>
            <w:tcW w:w="55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0B049C" w14:textId="77777777" w:rsidR="0015275A" w:rsidRDefault="00F30FC5">
            <w:pPr>
              <w:pStyle w:val="Standard"/>
              <w:widowControl w:val="0"/>
              <w:jc w:val="center"/>
              <w:rPr>
                <w:rFonts w:ascii="Cambria" w:hAnsi="Cambria"/>
                <w:sz w:val="20"/>
                <w:szCs w:val="20"/>
              </w:rPr>
            </w:pPr>
            <w:r>
              <w:rPr>
                <w:rFonts w:ascii="Cambria" w:hAnsi="Cambria"/>
                <w:sz w:val="20"/>
                <w:szCs w:val="20"/>
              </w:rPr>
              <w:t>Surface</w:t>
            </w:r>
          </w:p>
          <w:p w14:paraId="4EBCC2BE" w14:textId="77777777" w:rsidR="0015275A" w:rsidRDefault="00F30FC5">
            <w:pPr>
              <w:pStyle w:val="Standard"/>
              <w:widowControl w:val="0"/>
              <w:jc w:val="center"/>
              <w:rPr>
                <w:rFonts w:ascii="Cambria" w:hAnsi="Cambria"/>
                <w:sz w:val="20"/>
                <w:szCs w:val="20"/>
              </w:rPr>
            </w:pPr>
            <w:r>
              <w:rPr>
                <w:rFonts w:ascii="Cambria" w:hAnsi="Cambria"/>
                <w:sz w:val="20"/>
                <w:szCs w:val="20"/>
              </w:rPr>
              <w:t>(</w:t>
            </w:r>
            <w:proofErr w:type="gramStart"/>
            <w:r>
              <w:rPr>
                <w:rFonts w:ascii="Cambria" w:hAnsi="Cambria"/>
                <w:sz w:val="20"/>
                <w:szCs w:val="20"/>
              </w:rPr>
              <w:t>ha</w:t>
            </w:r>
            <w:proofErr w:type="gramEnd"/>
            <w:r>
              <w:rPr>
                <w:rFonts w:ascii="Cambria" w:hAnsi="Cambria"/>
                <w:sz w:val="20"/>
                <w:szCs w:val="20"/>
              </w:rPr>
              <w:t>)</w:t>
            </w:r>
          </w:p>
        </w:tc>
        <w:tc>
          <w:tcPr>
            <w:tcW w:w="127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87C66B" w14:textId="77777777" w:rsidR="0015275A" w:rsidRDefault="00F30FC5">
            <w:pPr>
              <w:pStyle w:val="Standard"/>
              <w:widowControl w:val="0"/>
              <w:jc w:val="center"/>
              <w:rPr>
                <w:rFonts w:ascii="Cambria" w:hAnsi="Cambria"/>
                <w:sz w:val="20"/>
                <w:szCs w:val="20"/>
              </w:rPr>
            </w:pPr>
            <w:r>
              <w:rPr>
                <w:rFonts w:ascii="Cambria" w:hAnsi="Cambria"/>
                <w:sz w:val="20"/>
                <w:szCs w:val="20"/>
              </w:rPr>
              <w:t>Réglée/</w:t>
            </w:r>
          </w:p>
          <w:p w14:paraId="05D3D715" w14:textId="77777777" w:rsidR="0015275A" w:rsidRDefault="00F30FC5">
            <w:pPr>
              <w:pStyle w:val="Standard"/>
              <w:widowControl w:val="0"/>
              <w:jc w:val="center"/>
              <w:rPr>
                <w:rFonts w:ascii="Cambria" w:hAnsi="Cambria"/>
                <w:sz w:val="20"/>
                <w:szCs w:val="20"/>
              </w:rPr>
            </w:pPr>
            <w:r>
              <w:rPr>
                <w:rFonts w:ascii="Cambria" w:hAnsi="Cambria"/>
                <w:sz w:val="20"/>
                <w:szCs w:val="20"/>
              </w:rPr>
              <w:t>Non Réglée</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EEFCCC" w14:textId="77777777" w:rsidR="0015275A" w:rsidRDefault="00F30FC5">
            <w:pPr>
              <w:pStyle w:val="Standard"/>
              <w:widowControl w:val="0"/>
              <w:jc w:val="center"/>
              <w:rPr>
                <w:rFonts w:ascii="Cambria" w:hAnsi="Cambria"/>
                <w:sz w:val="20"/>
                <w:szCs w:val="20"/>
              </w:rPr>
            </w:pPr>
            <w:r>
              <w:rPr>
                <w:rFonts w:ascii="Cambria" w:hAnsi="Cambria"/>
                <w:sz w:val="20"/>
                <w:szCs w:val="20"/>
              </w:rPr>
              <w:t xml:space="preserve">Année prévue </w:t>
            </w:r>
            <w:proofErr w:type="spellStart"/>
            <w:r>
              <w:rPr>
                <w:rFonts w:ascii="Cambria" w:hAnsi="Cambria"/>
                <w:sz w:val="20"/>
                <w:szCs w:val="20"/>
              </w:rPr>
              <w:t>aménage-ment</w:t>
            </w:r>
            <w:proofErr w:type="spellEnd"/>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64F27B" w14:textId="77777777" w:rsidR="0015275A" w:rsidRDefault="00F30FC5">
            <w:pPr>
              <w:pStyle w:val="Standard"/>
              <w:widowControl w:val="0"/>
              <w:jc w:val="center"/>
              <w:rPr>
                <w:rFonts w:ascii="Cambria" w:hAnsi="Cambria"/>
                <w:sz w:val="20"/>
                <w:szCs w:val="20"/>
              </w:rPr>
            </w:pPr>
            <w:r>
              <w:rPr>
                <w:rFonts w:ascii="Cambria" w:hAnsi="Cambria"/>
                <w:sz w:val="20"/>
                <w:szCs w:val="20"/>
              </w:rPr>
              <w:t>Année proposée par l'ONF</w:t>
            </w:r>
          </w:p>
        </w:tc>
        <w:tc>
          <w:tcPr>
            <w:tcW w:w="136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B72065" w14:textId="77777777" w:rsidR="0015275A" w:rsidRDefault="00F30FC5">
            <w:pPr>
              <w:pStyle w:val="Standard"/>
              <w:widowControl w:val="0"/>
              <w:jc w:val="center"/>
              <w:rPr>
                <w:rFonts w:ascii="Cambria" w:hAnsi="Cambria"/>
                <w:sz w:val="20"/>
                <w:szCs w:val="20"/>
              </w:rPr>
            </w:pPr>
            <w:r>
              <w:rPr>
                <w:rFonts w:ascii="Cambria" w:hAnsi="Cambria"/>
                <w:sz w:val="20"/>
                <w:szCs w:val="20"/>
              </w:rPr>
              <w:t>Année décidée par le propriétaire</w:t>
            </w:r>
            <w:r>
              <w:rPr>
                <w:rStyle w:val="Appelnotedebasdep"/>
                <w:rFonts w:ascii="Cambria" w:hAnsi="Cambria"/>
                <w:sz w:val="20"/>
                <w:szCs w:val="20"/>
              </w:rPr>
              <w:footnoteReference w:id="2"/>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626FA6" w14:textId="77777777" w:rsidR="0015275A" w:rsidRDefault="00F30FC5">
            <w:pPr>
              <w:pStyle w:val="Standard"/>
              <w:widowControl w:val="0"/>
              <w:jc w:val="center"/>
              <w:rPr>
                <w:rFonts w:ascii="Cambria" w:hAnsi="Cambria"/>
                <w:sz w:val="20"/>
                <w:szCs w:val="20"/>
              </w:rPr>
            </w:pPr>
            <w:r>
              <w:rPr>
                <w:rFonts w:ascii="Cambria" w:hAnsi="Cambria"/>
                <w:sz w:val="20"/>
                <w:szCs w:val="20"/>
              </w:rPr>
              <w:t>Destination prévisionnelle</w:t>
            </w:r>
          </w:p>
        </w:tc>
      </w:tr>
      <w:tr w:rsidR="0015275A" w14:paraId="48D5439A" w14:textId="77777777">
        <w:trPr>
          <w:trHeight w:val="120"/>
          <w:jc w:val="center"/>
        </w:trPr>
        <w:tc>
          <w:tcPr>
            <w:tcW w:w="963"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881726" w14:textId="77777777" w:rsidR="00F13615" w:rsidRDefault="00F13615">
            <w:pPr>
              <w:rPr>
                <w:rFonts w:hint="eastAsia"/>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ECE0F4" w14:textId="77777777" w:rsidR="00F13615" w:rsidRDefault="00F13615">
            <w:pPr>
              <w:rPr>
                <w:rFonts w:hint="eastAsia"/>
              </w:rPr>
            </w:pPr>
          </w:p>
        </w:tc>
        <w:tc>
          <w:tcPr>
            <w:tcW w:w="102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7EA372" w14:textId="77777777" w:rsidR="00F13615" w:rsidRDefault="00F13615">
            <w:pPr>
              <w:rPr>
                <w:rFonts w:hint="eastAsia"/>
              </w:rPr>
            </w:pPr>
          </w:p>
        </w:tc>
        <w:tc>
          <w:tcPr>
            <w:tcW w:w="557"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5105BD" w14:textId="77777777" w:rsidR="00F13615" w:rsidRDefault="00F13615">
            <w:pPr>
              <w:rPr>
                <w:rFonts w:hint="eastAsia"/>
              </w:rPr>
            </w:pPr>
          </w:p>
        </w:tc>
        <w:tc>
          <w:tcPr>
            <w:tcW w:w="1277"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55D569" w14:textId="77777777" w:rsidR="00F13615" w:rsidRDefault="00F13615">
            <w:pPr>
              <w:rPr>
                <w:rFonts w:hint="eastAsia"/>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E919DD" w14:textId="77777777" w:rsidR="00F13615" w:rsidRDefault="00F13615">
            <w:pPr>
              <w:rPr>
                <w:rFonts w:hint="eastAsia"/>
              </w:rPr>
            </w:pPr>
          </w:p>
        </w:tc>
        <w:tc>
          <w:tcPr>
            <w:tcW w:w="1132"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92070F" w14:textId="77777777" w:rsidR="00F13615" w:rsidRDefault="00F13615">
            <w:pPr>
              <w:rPr>
                <w:rFonts w:hint="eastAsia"/>
              </w:rPr>
            </w:pPr>
          </w:p>
        </w:tc>
        <w:tc>
          <w:tcPr>
            <w:tcW w:w="1362"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2580C7" w14:textId="77777777" w:rsidR="00F13615" w:rsidRDefault="00F13615">
            <w:pPr>
              <w:rPr>
                <w:rFonts w:hint="eastAsia"/>
              </w:rPr>
            </w:pP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C9F9DA" w14:textId="77777777" w:rsidR="0015275A" w:rsidRDefault="00F30FC5">
            <w:pPr>
              <w:pStyle w:val="Standard"/>
              <w:widowControl w:val="0"/>
              <w:jc w:val="center"/>
              <w:rPr>
                <w:rFonts w:ascii="Cambria" w:hAnsi="Cambria"/>
                <w:sz w:val="20"/>
                <w:szCs w:val="20"/>
              </w:rPr>
            </w:pPr>
            <w:proofErr w:type="spellStart"/>
            <w:r>
              <w:rPr>
                <w:rFonts w:ascii="Cambria" w:hAnsi="Cambria"/>
                <w:sz w:val="20"/>
                <w:szCs w:val="20"/>
              </w:rPr>
              <w:t>Délivran-ce</w:t>
            </w:r>
            <w:proofErr w:type="spellEnd"/>
          </w:p>
          <w:p w14:paraId="6D831CCC" w14:textId="77777777" w:rsidR="0015275A" w:rsidRDefault="00F30FC5">
            <w:pPr>
              <w:pStyle w:val="Standard"/>
              <w:widowControl w:val="0"/>
              <w:jc w:val="center"/>
              <w:rPr>
                <w:rFonts w:ascii="Cambria" w:hAnsi="Cambria"/>
                <w:sz w:val="20"/>
                <w:szCs w:val="20"/>
              </w:rPr>
            </w:pPr>
            <w:r>
              <w:rPr>
                <w:rFonts w:ascii="Cambria" w:hAnsi="Cambria"/>
                <w:sz w:val="20"/>
                <w:szCs w:val="20"/>
              </w:rPr>
              <w:t>(</w:t>
            </w:r>
            <w:proofErr w:type="gramStart"/>
            <w:r>
              <w:rPr>
                <w:rFonts w:ascii="Cambria" w:hAnsi="Cambria"/>
                <w:sz w:val="20"/>
                <w:szCs w:val="20"/>
              </w:rPr>
              <w:t>m</w:t>
            </w:r>
            <w:proofErr w:type="gramEnd"/>
            <w:r>
              <w:rPr>
                <w:rFonts w:ascii="Cambria" w:hAnsi="Cambria"/>
                <w:sz w:val="20"/>
                <w:szCs w:val="20"/>
                <w:vertAlign w:val="superscript"/>
              </w:rPr>
              <w:t>3</w:t>
            </w:r>
            <w:r>
              <w:rPr>
                <w:rFonts w:ascii="Cambria" w:hAnsi="Cambria"/>
                <w:sz w:val="20"/>
                <w:szCs w:val="20"/>
              </w:rPr>
              <w:t>)</w:t>
            </w:r>
          </w:p>
        </w:tc>
        <w:tc>
          <w:tcPr>
            <w:tcW w:w="9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F4C0EF" w14:textId="77777777" w:rsidR="0015275A" w:rsidRDefault="00F30FC5">
            <w:pPr>
              <w:pStyle w:val="Standard"/>
              <w:widowControl w:val="0"/>
              <w:jc w:val="center"/>
              <w:rPr>
                <w:rFonts w:ascii="Cambria" w:hAnsi="Cambria"/>
                <w:sz w:val="20"/>
                <w:szCs w:val="20"/>
              </w:rPr>
            </w:pPr>
            <w:r>
              <w:rPr>
                <w:rFonts w:ascii="Cambria" w:hAnsi="Cambria"/>
                <w:sz w:val="20"/>
                <w:szCs w:val="20"/>
              </w:rPr>
              <w:t>Vente</w:t>
            </w:r>
          </w:p>
          <w:p w14:paraId="1D9A705C" w14:textId="77777777" w:rsidR="0015275A" w:rsidRDefault="00F30FC5">
            <w:pPr>
              <w:pStyle w:val="Standard"/>
              <w:widowControl w:val="0"/>
              <w:jc w:val="center"/>
              <w:rPr>
                <w:rFonts w:ascii="Cambria" w:hAnsi="Cambria"/>
                <w:sz w:val="20"/>
                <w:szCs w:val="20"/>
              </w:rPr>
            </w:pPr>
            <w:r>
              <w:rPr>
                <w:rFonts w:ascii="Cambria" w:hAnsi="Cambria"/>
                <w:sz w:val="20"/>
                <w:szCs w:val="20"/>
              </w:rPr>
              <w:t>(</w:t>
            </w:r>
            <w:proofErr w:type="gramStart"/>
            <w:r>
              <w:rPr>
                <w:rFonts w:ascii="Cambria" w:hAnsi="Cambria"/>
                <w:sz w:val="20"/>
                <w:szCs w:val="20"/>
              </w:rPr>
              <w:t>m</w:t>
            </w:r>
            <w:proofErr w:type="gramEnd"/>
            <w:r>
              <w:rPr>
                <w:rFonts w:ascii="Cambria" w:hAnsi="Cambria"/>
                <w:sz w:val="20"/>
                <w:szCs w:val="20"/>
                <w:vertAlign w:val="superscript"/>
              </w:rPr>
              <w:t>3</w:t>
            </w:r>
            <w:r>
              <w:rPr>
                <w:rFonts w:ascii="Cambria" w:hAnsi="Cambria"/>
                <w:sz w:val="20"/>
                <w:szCs w:val="20"/>
              </w:rPr>
              <w:t>)</w:t>
            </w:r>
          </w:p>
        </w:tc>
      </w:tr>
      <w:tr w:rsidR="0015275A" w14:paraId="4F6A10B8" w14:textId="77777777">
        <w:trPr>
          <w:trHeight w:val="283"/>
          <w:jc w:val="center"/>
        </w:trPr>
        <w:tc>
          <w:tcPr>
            <w:tcW w:w="9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8F3E0B" w14:textId="77777777" w:rsidR="0015275A" w:rsidRDefault="00F30FC5">
            <w:pPr>
              <w:pStyle w:val="Standard"/>
              <w:widowControl w:val="0"/>
              <w:jc w:val="center"/>
              <w:rPr>
                <w:rFonts w:ascii="Cambria" w:hAnsi="Cambria"/>
                <w:sz w:val="20"/>
                <w:szCs w:val="20"/>
              </w:rPr>
            </w:pPr>
            <w:r>
              <w:rPr>
                <w:rFonts w:ascii="Cambria" w:hAnsi="Cambria"/>
                <w:sz w:val="20"/>
                <w:szCs w:val="20"/>
              </w:rPr>
              <w:t>19</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4BF054" w14:textId="77777777" w:rsidR="0015275A" w:rsidRDefault="00F30FC5">
            <w:pPr>
              <w:pStyle w:val="Standard"/>
              <w:widowControl w:val="0"/>
              <w:jc w:val="center"/>
              <w:rPr>
                <w:rFonts w:ascii="Cambria" w:hAnsi="Cambria"/>
                <w:sz w:val="20"/>
                <w:szCs w:val="20"/>
              </w:rPr>
            </w:pPr>
            <w:r>
              <w:rPr>
                <w:rFonts w:ascii="Cambria" w:hAnsi="Cambria"/>
                <w:sz w:val="20"/>
                <w:szCs w:val="20"/>
              </w:rPr>
              <w:t>RGN</w:t>
            </w: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4FB987" w14:textId="77777777" w:rsidR="0015275A" w:rsidRDefault="00F30FC5">
            <w:pPr>
              <w:pStyle w:val="Standard"/>
              <w:widowControl w:val="0"/>
              <w:jc w:val="center"/>
              <w:rPr>
                <w:rFonts w:ascii="Cambria" w:hAnsi="Cambria"/>
                <w:sz w:val="20"/>
                <w:szCs w:val="20"/>
              </w:rPr>
            </w:pPr>
            <w:r>
              <w:rPr>
                <w:rFonts w:ascii="Cambria" w:hAnsi="Cambria"/>
                <w:sz w:val="20"/>
                <w:szCs w:val="20"/>
              </w:rPr>
              <w:t>650</w:t>
            </w:r>
          </w:p>
        </w:tc>
        <w:tc>
          <w:tcPr>
            <w:tcW w:w="5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8D6947" w14:textId="77777777" w:rsidR="0015275A" w:rsidRDefault="00F30FC5">
            <w:pPr>
              <w:pStyle w:val="Standard"/>
              <w:widowControl w:val="0"/>
              <w:jc w:val="center"/>
              <w:rPr>
                <w:rFonts w:ascii="Cambria" w:hAnsi="Cambria"/>
                <w:sz w:val="20"/>
                <w:szCs w:val="20"/>
              </w:rPr>
            </w:pPr>
            <w:r>
              <w:rPr>
                <w:rFonts w:ascii="Cambria" w:hAnsi="Cambria"/>
                <w:sz w:val="20"/>
                <w:szCs w:val="20"/>
              </w:rPr>
              <w:t>13.00</w:t>
            </w:r>
          </w:p>
        </w:tc>
        <w:tc>
          <w:tcPr>
            <w:tcW w:w="12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0C9EBC" w14:textId="77777777" w:rsidR="0015275A" w:rsidRDefault="00F30FC5">
            <w:pPr>
              <w:pStyle w:val="Standard"/>
              <w:widowControl w:val="0"/>
              <w:jc w:val="center"/>
              <w:rPr>
                <w:rFonts w:ascii="Cambria" w:hAnsi="Cambria"/>
                <w:sz w:val="20"/>
                <w:szCs w:val="20"/>
              </w:rPr>
            </w:pPr>
            <w:r>
              <w:rPr>
                <w:rFonts w:ascii="Cambria" w:hAnsi="Cambria"/>
                <w:sz w:val="20"/>
                <w:szCs w:val="20"/>
              </w:rPr>
              <w:t>Réglée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327940" w14:textId="77777777" w:rsidR="0015275A" w:rsidRDefault="00F30FC5">
            <w:pPr>
              <w:pStyle w:val="Standard"/>
              <w:widowControl w:val="0"/>
              <w:jc w:val="center"/>
              <w:rPr>
                <w:rFonts w:ascii="Cambria" w:hAnsi="Cambria"/>
                <w:sz w:val="20"/>
                <w:szCs w:val="20"/>
              </w:rPr>
            </w:pPr>
            <w:r>
              <w:rPr>
                <w:rFonts w:ascii="Cambria" w:hAnsi="Cambria"/>
                <w:sz w:val="20"/>
                <w:szCs w:val="20"/>
              </w:rPr>
              <w:t>2020</w:t>
            </w:r>
          </w:p>
        </w:tc>
        <w:tc>
          <w:tcPr>
            <w:tcW w:w="11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6255E8" w14:textId="77777777" w:rsidR="0015275A" w:rsidRDefault="00F30FC5">
            <w:pPr>
              <w:pStyle w:val="Standard"/>
              <w:widowControl w:val="0"/>
              <w:jc w:val="center"/>
              <w:rPr>
                <w:rFonts w:ascii="Cambria" w:hAnsi="Cambria"/>
                <w:sz w:val="20"/>
                <w:szCs w:val="20"/>
              </w:rPr>
            </w:pPr>
            <w:r>
              <w:rPr>
                <w:rFonts w:ascii="Cambria" w:hAnsi="Cambria"/>
                <w:sz w:val="20"/>
                <w:szCs w:val="20"/>
              </w:rPr>
              <w:t>2023</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866DF6" w14:textId="77777777" w:rsidR="0015275A" w:rsidRDefault="00F30FC5">
            <w:pPr>
              <w:pStyle w:val="Standard"/>
              <w:widowControl w:val="0"/>
              <w:jc w:val="center"/>
              <w:rPr>
                <w:rFonts w:ascii="Cambria" w:hAnsi="Cambria"/>
                <w:sz w:val="20"/>
                <w:szCs w:val="20"/>
              </w:rPr>
            </w:pPr>
            <w:r>
              <w:rPr>
                <w:rFonts w:ascii="Cambria" w:hAnsi="Cambria"/>
                <w:sz w:val="20"/>
                <w:szCs w:val="20"/>
              </w:rPr>
              <w:t>2024</w:t>
            </w: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35578C" w14:textId="77777777" w:rsidR="0015275A" w:rsidRDefault="0015275A">
            <w:pPr>
              <w:pStyle w:val="Standard"/>
              <w:widowControl w:val="0"/>
              <w:jc w:val="center"/>
              <w:rPr>
                <w:rFonts w:ascii="Cambria" w:hAnsi="Cambria"/>
                <w:sz w:val="20"/>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6C8654" w14:textId="77777777" w:rsidR="0015275A" w:rsidRDefault="00F30FC5">
            <w:pPr>
              <w:pStyle w:val="Standard"/>
              <w:widowControl w:val="0"/>
              <w:jc w:val="center"/>
              <w:rPr>
                <w:rFonts w:ascii="Cambria" w:hAnsi="Cambria"/>
                <w:sz w:val="20"/>
                <w:szCs w:val="20"/>
              </w:rPr>
            </w:pPr>
            <w:r>
              <w:rPr>
                <w:rFonts w:ascii="Cambria" w:hAnsi="Cambria"/>
                <w:sz w:val="20"/>
                <w:szCs w:val="20"/>
              </w:rPr>
              <w:t>650</w:t>
            </w:r>
          </w:p>
        </w:tc>
      </w:tr>
    </w:tbl>
    <w:p w14:paraId="33103245" w14:textId="77777777" w:rsidR="0015275A" w:rsidRDefault="0015275A">
      <w:pPr>
        <w:pStyle w:val="Standard"/>
        <w:ind w:right="-567"/>
        <w:jc w:val="both"/>
        <w:rPr>
          <w:rFonts w:ascii="Cambria" w:hAnsi="Cambria"/>
          <w:sz w:val="12"/>
          <w:szCs w:val="12"/>
        </w:rPr>
      </w:pPr>
    </w:p>
    <w:p w14:paraId="0F65493A" w14:textId="77777777" w:rsidR="0015275A" w:rsidRDefault="00F30FC5">
      <w:pPr>
        <w:pStyle w:val="Standard"/>
        <w:ind w:right="-567" w:hanging="397"/>
        <w:jc w:val="both"/>
        <w:rPr>
          <w:rFonts w:ascii="Cambria" w:hAnsi="Cambria"/>
          <w:sz w:val="20"/>
          <w:szCs w:val="20"/>
        </w:rPr>
      </w:pPr>
      <w:r>
        <w:rPr>
          <w:rFonts w:ascii="Cambria" w:hAnsi="Cambria"/>
          <w:sz w:val="20"/>
          <w:szCs w:val="20"/>
        </w:rPr>
        <w:t>Le Maire propose d’ajourner les coupes inscrites à l’état d’assiette pour l’année 2023.</w:t>
      </w:r>
    </w:p>
    <w:p w14:paraId="3BB6E679" w14:textId="77777777" w:rsidR="0015275A" w:rsidRDefault="0015275A">
      <w:pPr>
        <w:pStyle w:val="Standard"/>
        <w:jc w:val="both"/>
        <w:rPr>
          <w:rFonts w:ascii="Frutiger LT Std 45 Light" w:hAnsi="Frutiger LT Std 45 Light" w:hint="eastAsia"/>
          <w:sz w:val="12"/>
          <w:szCs w:val="12"/>
        </w:rPr>
      </w:pPr>
    </w:p>
    <w:p w14:paraId="72B496D5" w14:textId="1C63C12A" w:rsidR="0015275A" w:rsidRDefault="00F30FC5">
      <w:pPr>
        <w:pStyle w:val="Standard"/>
        <w:ind w:hanging="397"/>
        <w:jc w:val="both"/>
        <w:rPr>
          <w:rFonts w:ascii="Cambria" w:hAnsi="Cambria"/>
          <w:sz w:val="20"/>
          <w:szCs w:val="20"/>
        </w:rPr>
      </w:pPr>
      <w:r>
        <w:rPr>
          <w:rFonts w:ascii="Cambria" w:hAnsi="Cambria"/>
          <w:sz w:val="20"/>
          <w:szCs w:val="20"/>
        </w:rPr>
        <w:t xml:space="preserve">Le Conseil Municipal, après en avoir délibéré, </w:t>
      </w:r>
      <w:r>
        <w:rPr>
          <w:rFonts w:ascii="Cambria" w:hAnsi="Cambria"/>
          <w:i/>
          <w:iCs/>
          <w:sz w:val="20"/>
          <w:szCs w:val="20"/>
        </w:rPr>
        <w:t xml:space="preserve">à l’unanimité des membres présents et </w:t>
      </w:r>
      <w:r w:rsidR="005E456D">
        <w:rPr>
          <w:rFonts w:ascii="Cambria" w:hAnsi="Cambria"/>
          <w:i/>
          <w:iCs/>
          <w:sz w:val="20"/>
          <w:szCs w:val="20"/>
        </w:rPr>
        <w:t>représentés</w:t>
      </w:r>
      <w:r w:rsidR="005E456D">
        <w:rPr>
          <w:rFonts w:ascii="Cambria" w:hAnsi="Cambria"/>
          <w:sz w:val="20"/>
          <w:szCs w:val="20"/>
        </w:rPr>
        <w:t xml:space="preserve"> :</w:t>
      </w:r>
    </w:p>
    <w:p w14:paraId="150B5248" w14:textId="77777777" w:rsidR="0015275A" w:rsidRDefault="0015275A">
      <w:pPr>
        <w:pStyle w:val="Standard"/>
        <w:jc w:val="both"/>
        <w:rPr>
          <w:rFonts w:ascii="Cambria" w:hAnsi="Cambria"/>
          <w:sz w:val="12"/>
          <w:szCs w:val="12"/>
        </w:rPr>
      </w:pPr>
    </w:p>
    <w:p w14:paraId="6E605305" w14:textId="77777777" w:rsidR="0015275A" w:rsidRDefault="00F30FC5">
      <w:pPr>
        <w:pStyle w:val="Standard"/>
        <w:numPr>
          <w:ilvl w:val="0"/>
          <w:numId w:val="10"/>
        </w:numPr>
        <w:ind w:left="737" w:right="-850" w:hanging="340"/>
        <w:jc w:val="both"/>
        <w:rPr>
          <w:rFonts w:ascii="Cambria" w:hAnsi="Cambria"/>
          <w:sz w:val="20"/>
          <w:szCs w:val="20"/>
        </w:rPr>
      </w:pPr>
      <w:r>
        <w:rPr>
          <w:rFonts w:ascii="Cambria" w:hAnsi="Cambria"/>
          <w:sz w:val="20"/>
          <w:szCs w:val="20"/>
        </w:rPr>
        <w:t>Refuse l’état d’assiette des coupes de l’année 2023 présenté par l’O.N.F. ;</w:t>
      </w:r>
    </w:p>
    <w:p w14:paraId="005DCFDF" w14:textId="77777777" w:rsidR="0015275A" w:rsidRDefault="00F30FC5">
      <w:pPr>
        <w:pStyle w:val="Standard"/>
        <w:numPr>
          <w:ilvl w:val="0"/>
          <w:numId w:val="10"/>
        </w:numPr>
        <w:ind w:left="737" w:right="-850" w:hanging="340"/>
        <w:jc w:val="both"/>
        <w:rPr>
          <w:rFonts w:ascii="Cambria" w:hAnsi="Cambria"/>
          <w:sz w:val="20"/>
          <w:szCs w:val="20"/>
        </w:rPr>
      </w:pPr>
      <w:r>
        <w:rPr>
          <w:rFonts w:ascii="Cambria" w:hAnsi="Cambria"/>
          <w:sz w:val="20"/>
          <w:szCs w:val="20"/>
        </w:rPr>
        <w:t>Décide d’attendre la modification du Programme d’Aménagement en vigueur ;</w:t>
      </w:r>
    </w:p>
    <w:p w14:paraId="29FC449A" w14:textId="77777777" w:rsidR="0015275A" w:rsidRDefault="00F30FC5">
      <w:pPr>
        <w:pStyle w:val="Standard"/>
        <w:numPr>
          <w:ilvl w:val="0"/>
          <w:numId w:val="10"/>
        </w:numPr>
        <w:ind w:left="737" w:right="-850" w:hanging="340"/>
        <w:jc w:val="both"/>
        <w:rPr>
          <w:rFonts w:ascii="Cambria" w:hAnsi="Cambria"/>
          <w:sz w:val="20"/>
          <w:szCs w:val="20"/>
        </w:rPr>
      </w:pPr>
      <w:r>
        <w:rPr>
          <w:rFonts w:ascii="Cambria" w:hAnsi="Cambria"/>
          <w:sz w:val="20"/>
          <w:szCs w:val="20"/>
        </w:rPr>
        <w:t>Accepte la proposition de Monsieur le Maire d’ajourner les coupes inscrites à l’état d’assiette pour l’année 2023 et de les reporter en 2024 ;</w:t>
      </w:r>
    </w:p>
    <w:p w14:paraId="4DE09054" w14:textId="07E9B002" w:rsidR="0015275A" w:rsidRDefault="00F30FC5">
      <w:pPr>
        <w:pStyle w:val="Paragraphedeliste"/>
        <w:widowControl w:val="0"/>
        <w:numPr>
          <w:ilvl w:val="0"/>
          <w:numId w:val="11"/>
        </w:numPr>
        <w:ind w:left="737" w:right="-850" w:hanging="340"/>
        <w:jc w:val="both"/>
        <w:rPr>
          <w:rFonts w:ascii="Cambria" w:hAnsi="Cambria"/>
          <w:sz w:val="20"/>
          <w:szCs w:val="20"/>
        </w:rPr>
      </w:pPr>
      <w:r>
        <w:rPr>
          <w:rFonts w:ascii="Cambria" w:hAnsi="Cambria"/>
          <w:sz w:val="20"/>
          <w:szCs w:val="20"/>
        </w:rPr>
        <w:t xml:space="preserve">Invite Monsieur le Maire à informer M. Pascal FRBEZAR, ainsi </w:t>
      </w:r>
      <w:r w:rsidR="005E456D">
        <w:rPr>
          <w:rFonts w:ascii="Cambria" w:hAnsi="Cambria"/>
          <w:sz w:val="20"/>
          <w:szCs w:val="20"/>
        </w:rPr>
        <w:t>que Monsieur</w:t>
      </w:r>
      <w:r>
        <w:rPr>
          <w:rFonts w:ascii="Cambria" w:hAnsi="Cambria"/>
          <w:sz w:val="20"/>
          <w:szCs w:val="20"/>
        </w:rPr>
        <w:t xml:space="preserve"> le Préfet de Région des motifs de </w:t>
      </w:r>
      <w:r w:rsidR="005E456D">
        <w:rPr>
          <w:rFonts w:ascii="Cambria" w:hAnsi="Cambria"/>
          <w:sz w:val="20"/>
          <w:szCs w:val="20"/>
        </w:rPr>
        <w:t>report des</w:t>
      </w:r>
      <w:r>
        <w:rPr>
          <w:rFonts w:ascii="Cambria" w:hAnsi="Cambria"/>
          <w:sz w:val="20"/>
          <w:szCs w:val="20"/>
        </w:rPr>
        <w:t xml:space="preserve"> coupes réglées proposées par l’ONF conformément à l’exposé ci-après.</w:t>
      </w:r>
    </w:p>
    <w:p w14:paraId="3B0DBA36" w14:textId="77777777" w:rsidR="0015275A" w:rsidRDefault="0015275A">
      <w:pPr>
        <w:pStyle w:val="Standard"/>
        <w:ind w:right="-567"/>
        <w:jc w:val="both"/>
        <w:rPr>
          <w:rFonts w:hint="eastAsia"/>
          <w:sz w:val="12"/>
          <w:szCs w:val="12"/>
        </w:rPr>
      </w:pPr>
    </w:p>
    <w:p w14:paraId="18AD7F56" w14:textId="77777777" w:rsidR="0015275A" w:rsidRDefault="0015275A">
      <w:pPr>
        <w:pStyle w:val="Standard"/>
        <w:ind w:right="-567"/>
        <w:jc w:val="both"/>
        <w:rPr>
          <w:rFonts w:hint="eastAsia"/>
          <w:sz w:val="12"/>
          <w:szCs w:val="12"/>
        </w:rPr>
      </w:pPr>
    </w:p>
    <w:p w14:paraId="52FAD84A" w14:textId="77777777" w:rsidR="0015275A" w:rsidRDefault="00F30FC5">
      <w:pPr>
        <w:pStyle w:val="Standard"/>
        <w:ind w:right="-567" w:hanging="397"/>
        <w:jc w:val="both"/>
        <w:rPr>
          <w:rFonts w:hint="eastAsia"/>
          <w:sz w:val="22"/>
          <w:szCs w:val="22"/>
          <w:shd w:val="clear" w:color="auto" w:fill="B2B2B2"/>
        </w:rPr>
      </w:pPr>
      <w:r>
        <w:rPr>
          <w:b/>
          <w:bCs/>
          <w:sz w:val="22"/>
          <w:szCs w:val="22"/>
          <w:shd w:val="clear" w:color="auto" w:fill="B2B2B2"/>
        </w:rPr>
        <w:t xml:space="preserve">5. </w:t>
      </w:r>
      <w:r>
        <w:rPr>
          <w:b/>
          <w:bCs/>
          <w:sz w:val="22"/>
          <w:szCs w:val="22"/>
          <w:u w:val="single"/>
          <w:shd w:val="clear" w:color="auto" w:fill="B2B2B2"/>
        </w:rPr>
        <w:t>Eventuelle vente de la parcelle cadastrée C1063 sise « les Grandes Pièces »</w:t>
      </w:r>
    </w:p>
    <w:p w14:paraId="7C4864BF" w14:textId="77777777" w:rsidR="0015275A" w:rsidRDefault="0015275A">
      <w:pPr>
        <w:pStyle w:val="Standard"/>
        <w:ind w:right="-567"/>
        <w:jc w:val="both"/>
        <w:rPr>
          <w:rFonts w:hint="eastAsia"/>
          <w:sz w:val="12"/>
          <w:szCs w:val="12"/>
        </w:rPr>
      </w:pPr>
    </w:p>
    <w:p w14:paraId="004DF9BD" w14:textId="77777777" w:rsidR="0015275A" w:rsidRDefault="00F30FC5">
      <w:pPr>
        <w:pStyle w:val="Standard"/>
        <w:ind w:left="-397" w:right="-567"/>
        <w:jc w:val="both"/>
        <w:rPr>
          <w:rFonts w:ascii="Cambria" w:hAnsi="Cambria"/>
          <w:sz w:val="20"/>
          <w:szCs w:val="20"/>
        </w:rPr>
      </w:pPr>
      <w:r>
        <w:rPr>
          <w:rFonts w:ascii="Cambria" w:hAnsi="Cambria" w:cs="Cambria"/>
          <w:i/>
          <w:iCs/>
          <w:sz w:val="20"/>
          <w:szCs w:val="20"/>
          <w:shd w:val="clear" w:color="auto" w:fill="FFFFFF"/>
        </w:rPr>
        <w:t>Le Conseil Municipal prend la délibération suivante :</w:t>
      </w:r>
    </w:p>
    <w:p w14:paraId="4A726EFF" w14:textId="62D9E1CD" w:rsidR="0015275A" w:rsidRDefault="00F30FC5">
      <w:pPr>
        <w:pStyle w:val="Standard"/>
        <w:ind w:left="-397" w:right="-850"/>
        <w:jc w:val="both"/>
        <w:rPr>
          <w:rFonts w:ascii="Cambria" w:hAnsi="Cambria"/>
          <w:sz w:val="20"/>
          <w:szCs w:val="20"/>
        </w:rPr>
      </w:pPr>
      <w:r>
        <w:rPr>
          <w:rFonts w:ascii="Cambria" w:hAnsi="Cambria"/>
          <w:sz w:val="20"/>
          <w:szCs w:val="20"/>
        </w:rPr>
        <w:t>Le Maire donne lecture à l’Assemblée d’un courrier de Monsieur POURQUIER Jean, confirmant son intérêt pour l’éventuelle acquisition de la parcelle cadastrée C1063, d’une superficie actuelle de 792 m², sise « les Grandes Pièces » (</w:t>
      </w:r>
      <w:r>
        <w:rPr>
          <w:rFonts w:ascii="Cambria" w:hAnsi="Cambria"/>
          <w:i/>
          <w:iCs/>
          <w:sz w:val="20"/>
          <w:szCs w:val="20"/>
        </w:rPr>
        <w:t>entre les propriétés « VARENNE » - parcelle cadastrée C1013 et « MICHEL/RAMOGNINO » - parcelle cadastrée C1061).</w:t>
      </w:r>
    </w:p>
    <w:p w14:paraId="23191457" w14:textId="77777777" w:rsidR="0015275A" w:rsidRDefault="0015275A">
      <w:pPr>
        <w:pStyle w:val="Standard"/>
        <w:ind w:left="-397" w:right="-850"/>
        <w:jc w:val="both"/>
        <w:rPr>
          <w:rFonts w:ascii="Cambria" w:hAnsi="Cambria"/>
          <w:sz w:val="20"/>
          <w:szCs w:val="20"/>
        </w:rPr>
      </w:pPr>
    </w:p>
    <w:p w14:paraId="142E1E75" w14:textId="77777777" w:rsidR="0015275A" w:rsidRDefault="0015275A">
      <w:pPr>
        <w:pStyle w:val="Standard"/>
        <w:ind w:left="-397" w:right="-850"/>
        <w:jc w:val="both"/>
        <w:rPr>
          <w:rFonts w:ascii="Cambria" w:hAnsi="Cambria"/>
          <w:sz w:val="20"/>
          <w:szCs w:val="20"/>
        </w:rPr>
      </w:pPr>
    </w:p>
    <w:p w14:paraId="4853219B" w14:textId="77777777" w:rsidR="0015275A" w:rsidRDefault="0015275A">
      <w:pPr>
        <w:pStyle w:val="Standard"/>
        <w:ind w:left="-397" w:right="-850"/>
        <w:jc w:val="both"/>
        <w:rPr>
          <w:rFonts w:ascii="Cambria" w:hAnsi="Cambria"/>
          <w:sz w:val="20"/>
          <w:szCs w:val="20"/>
        </w:rPr>
      </w:pPr>
    </w:p>
    <w:p w14:paraId="67BC6C7D" w14:textId="37A81F14" w:rsidR="0015275A" w:rsidRDefault="0015275A" w:rsidP="00594CCA">
      <w:pPr>
        <w:pStyle w:val="Standard"/>
        <w:ind w:right="-850"/>
        <w:rPr>
          <w:rFonts w:ascii="Cambria" w:hAnsi="Cambria"/>
          <w:sz w:val="20"/>
          <w:szCs w:val="20"/>
        </w:rPr>
      </w:pPr>
    </w:p>
    <w:p w14:paraId="429AD4C5" w14:textId="77777777" w:rsidR="0015275A" w:rsidRDefault="0015275A">
      <w:pPr>
        <w:pStyle w:val="Standard"/>
        <w:rPr>
          <w:rFonts w:hint="eastAsia"/>
          <w:sz w:val="12"/>
          <w:szCs w:val="12"/>
        </w:rPr>
      </w:pPr>
    </w:p>
    <w:p w14:paraId="48E16FD8" w14:textId="7B75AEDA" w:rsidR="0015275A" w:rsidRPr="005E456D" w:rsidRDefault="00F30FC5">
      <w:pPr>
        <w:pStyle w:val="Standard"/>
        <w:ind w:left="-397" w:right="-850"/>
        <w:jc w:val="both"/>
        <w:rPr>
          <w:rFonts w:ascii="Cambria" w:hAnsi="Cambria"/>
          <w:sz w:val="20"/>
          <w:szCs w:val="20"/>
        </w:rPr>
      </w:pPr>
      <w:r w:rsidRPr="005E456D">
        <w:rPr>
          <w:rFonts w:ascii="Cambria" w:hAnsi="Cambria"/>
          <w:sz w:val="20"/>
          <w:szCs w:val="20"/>
        </w:rPr>
        <w:t xml:space="preserve">Monsieur le Maire précise à l’Assemblée que la commune doit se réserver une bande de terrain permettant le désenclavement des futurs lots à bâtir, à créer, sur la parcelle cadastrée C1056 (accès et desserte de divers réseaux). Ce couloir d’une largeur prévue de 3 ml, mesurée depuis le côté Ouest de la parcelle cadastrée C1063, bordant toute la longueur de la parcelle cadastrée C1013, </w:t>
      </w:r>
      <w:r w:rsidRPr="005E456D">
        <w:rPr>
          <w:rFonts w:ascii="Cambria" w:hAnsi="Cambria"/>
          <w:sz w:val="20"/>
          <w:szCs w:val="20"/>
        </w:rPr>
        <w:lastRenderedPageBreak/>
        <w:t>représenterait une superficie d’environ 102 m</w:t>
      </w:r>
      <w:proofErr w:type="gramStart"/>
      <w:r w:rsidRPr="005E456D">
        <w:rPr>
          <w:rFonts w:ascii="Cambria" w:hAnsi="Cambria"/>
          <w:sz w:val="20"/>
          <w:szCs w:val="20"/>
          <w:vertAlign w:val="superscript"/>
        </w:rPr>
        <w:t>2 </w:t>
      </w:r>
      <w:r w:rsidR="005E456D">
        <w:rPr>
          <w:rFonts w:ascii="Cambria" w:hAnsi="Cambria"/>
          <w:sz w:val="20"/>
          <w:szCs w:val="20"/>
        </w:rPr>
        <w:t>,</w:t>
      </w:r>
      <w:proofErr w:type="gramEnd"/>
      <w:r w:rsidRPr="005E456D">
        <w:rPr>
          <w:rFonts w:ascii="Cambria" w:hAnsi="Cambria"/>
          <w:sz w:val="20"/>
          <w:szCs w:val="20"/>
        </w:rPr>
        <w:t xml:space="preserve"> ce qui porterait la nouvelle superficie du terrain mis à la vente à 690 m². Il y a donc deux alternatives :</w:t>
      </w:r>
    </w:p>
    <w:p w14:paraId="0B8C88FD" w14:textId="77777777" w:rsidR="0015275A" w:rsidRPr="005E456D" w:rsidRDefault="00F30FC5">
      <w:pPr>
        <w:pStyle w:val="Standard"/>
        <w:ind w:left="-397" w:right="-850"/>
        <w:jc w:val="both"/>
        <w:rPr>
          <w:rFonts w:ascii="Cambria" w:hAnsi="Cambria"/>
          <w:sz w:val="20"/>
          <w:szCs w:val="20"/>
        </w:rPr>
      </w:pPr>
      <w:r w:rsidRPr="005E456D">
        <w:rPr>
          <w:rFonts w:ascii="Cambria" w:hAnsi="Cambria"/>
          <w:sz w:val="20"/>
          <w:szCs w:val="20"/>
        </w:rPr>
        <w:t xml:space="preserve"> </w:t>
      </w:r>
    </w:p>
    <w:p w14:paraId="29700B62" w14:textId="424ED688" w:rsidR="0015275A" w:rsidRPr="005E456D" w:rsidRDefault="00F30FC5">
      <w:pPr>
        <w:pStyle w:val="Standard"/>
        <w:numPr>
          <w:ilvl w:val="0"/>
          <w:numId w:val="12"/>
        </w:numPr>
        <w:ind w:left="737" w:right="-680" w:hanging="340"/>
        <w:jc w:val="both"/>
        <w:rPr>
          <w:rFonts w:ascii="Cambria" w:hAnsi="Cambria"/>
          <w:sz w:val="20"/>
          <w:szCs w:val="20"/>
        </w:rPr>
      </w:pPr>
      <w:proofErr w:type="gramStart"/>
      <w:r w:rsidRPr="005E456D">
        <w:rPr>
          <w:rFonts w:ascii="Cambria" w:hAnsi="Cambria"/>
          <w:sz w:val="20"/>
          <w:szCs w:val="20"/>
        </w:rPr>
        <w:t>soit</w:t>
      </w:r>
      <w:proofErr w:type="gramEnd"/>
      <w:r w:rsidRPr="005E456D">
        <w:rPr>
          <w:rFonts w:ascii="Cambria" w:hAnsi="Cambria"/>
          <w:sz w:val="20"/>
          <w:szCs w:val="20"/>
        </w:rPr>
        <w:t xml:space="preserve"> la vente de ladite parcelle dans sa superficie actuelle totale de 792 m², induisant l’institution d’une servitude de passage pour l’accès et les réseaux, telle que susvisée, avec impossibilité de construire sur celle-ci </w:t>
      </w:r>
      <w:r w:rsidR="00594CCA">
        <w:rPr>
          <w:rFonts w:ascii="Cambria" w:hAnsi="Cambria"/>
          <w:sz w:val="20"/>
          <w:szCs w:val="20"/>
        </w:rPr>
        <w:t>par</w:t>
      </w:r>
      <w:r w:rsidRPr="005E456D">
        <w:rPr>
          <w:rFonts w:ascii="Cambria" w:hAnsi="Cambria"/>
          <w:sz w:val="20"/>
          <w:szCs w:val="20"/>
        </w:rPr>
        <w:t xml:space="preserve"> l’acquéreur et qui devra rester parfaitement libre ;</w:t>
      </w:r>
    </w:p>
    <w:p w14:paraId="4A716E4A" w14:textId="4A7C2325" w:rsidR="0015275A" w:rsidRPr="005E456D" w:rsidRDefault="00F30FC5">
      <w:pPr>
        <w:pStyle w:val="Standard"/>
        <w:numPr>
          <w:ilvl w:val="0"/>
          <w:numId w:val="13"/>
        </w:numPr>
        <w:ind w:left="737" w:right="-680" w:hanging="340"/>
        <w:jc w:val="both"/>
        <w:rPr>
          <w:rFonts w:ascii="Cambria" w:hAnsi="Cambria"/>
          <w:sz w:val="20"/>
          <w:szCs w:val="20"/>
        </w:rPr>
      </w:pPr>
      <w:proofErr w:type="gramStart"/>
      <w:r w:rsidRPr="005E456D">
        <w:rPr>
          <w:rFonts w:ascii="Cambria" w:hAnsi="Cambria"/>
          <w:sz w:val="20"/>
          <w:szCs w:val="20"/>
        </w:rPr>
        <w:t>soit</w:t>
      </w:r>
      <w:proofErr w:type="gramEnd"/>
      <w:r w:rsidRPr="005E456D">
        <w:rPr>
          <w:rFonts w:ascii="Cambria" w:hAnsi="Cambria"/>
          <w:sz w:val="20"/>
          <w:szCs w:val="20"/>
        </w:rPr>
        <w:t xml:space="preserve"> la diminution de 102 m</w:t>
      </w:r>
      <w:r w:rsidRPr="005E456D">
        <w:rPr>
          <w:rFonts w:ascii="Cambria" w:hAnsi="Cambria"/>
          <w:sz w:val="20"/>
          <w:szCs w:val="20"/>
          <w:vertAlign w:val="superscript"/>
        </w:rPr>
        <w:t xml:space="preserve">²  </w:t>
      </w:r>
      <w:r w:rsidRPr="005E456D">
        <w:rPr>
          <w:rFonts w:ascii="Cambria" w:hAnsi="Cambria"/>
          <w:sz w:val="20"/>
          <w:szCs w:val="20"/>
        </w:rPr>
        <w:t>de la superficie actuelle de la parcelle C1063 (pour la réalisation d’un chemin d’accès et le passage des réseaux - la commune resterait propriétaire de cette portion de parcelle)</w:t>
      </w:r>
      <w:r w:rsidR="00594CCA">
        <w:rPr>
          <w:rFonts w:ascii="Cambria" w:hAnsi="Cambria"/>
          <w:sz w:val="20"/>
          <w:szCs w:val="20"/>
        </w:rPr>
        <w:t xml:space="preserve">, </w:t>
      </w:r>
      <w:r w:rsidRPr="005E456D">
        <w:rPr>
          <w:rFonts w:ascii="Cambria" w:hAnsi="Cambria"/>
          <w:sz w:val="20"/>
          <w:szCs w:val="20"/>
        </w:rPr>
        <w:t>ce qui porterait la nouvelle superficie du terrain à vendre à 690 m²</w:t>
      </w:r>
      <w:r w:rsidRPr="005E456D">
        <w:rPr>
          <w:rFonts w:ascii="Cambria" w:hAnsi="Cambria"/>
          <w:sz w:val="20"/>
          <w:szCs w:val="20"/>
          <w:vertAlign w:val="superscript"/>
        </w:rPr>
        <w:t> </w:t>
      </w:r>
      <w:r w:rsidRPr="005E456D">
        <w:rPr>
          <w:rFonts w:ascii="Cambria" w:hAnsi="Cambria"/>
          <w:sz w:val="20"/>
          <w:szCs w:val="20"/>
        </w:rPr>
        <w:t>.</w:t>
      </w:r>
    </w:p>
    <w:p w14:paraId="7CA0F5DB" w14:textId="77777777" w:rsidR="0015275A" w:rsidRPr="005E456D" w:rsidRDefault="0015275A">
      <w:pPr>
        <w:pStyle w:val="Standard"/>
        <w:rPr>
          <w:rFonts w:ascii="Cambria" w:hAnsi="Cambria"/>
          <w:sz w:val="12"/>
          <w:szCs w:val="12"/>
        </w:rPr>
      </w:pPr>
    </w:p>
    <w:p w14:paraId="4604BEC1" w14:textId="77777777" w:rsidR="0015275A" w:rsidRPr="005E456D" w:rsidRDefault="00F30FC5">
      <w:pPr>
        <w:pStyle w:val="Standard"/>
        <w:ind w:right="-680"/>
        <w:jc w:val="both"/>
        <w:rPr>
          <w:rFonts w:ascii="Cambria" w:hAnsi="Cambria"/>
          <w:sz w:val="20"/>
          <w:szCs w:val="20"/>
        </w:rPr>
      </w:pPr>
      <w:r w:rsidRPr="005E456D">
        <w:rPr>
          <w:rFonts w:ascii="Cambria" w:hAnsi="Cambria"/>
          <w:sz w:val="20"/>
          <w:szCs w:val="20"/>
        </w:rPr>
        <w:t>Monsieur le Maire propose à l’Assemblée d’opter pour la deuxième alternative et de proposer un prix de vente de la parcelle réduite à 690 m², à 35,00 € le m².</w:t>
      </w:r>
    </w:p>
    <w:p w14:paraId="3F16D70B" w14:textId="77777777" w:rsidR="0015275A" w:rsidRPr="005E456D" w:rsidRDefault="0015275A">
      <w:pPr>
        <w:pStyle w:val="Standard"/>
        <w:jc w:val="both"/>
        <w:rPr>
          <w:rFonts w:ascii="Cambria" w:hAnsi="Cambria"/>
          <w:sz w:val="12"/>
          <w:szCs w:val="12"/>
        </w:rPr>
      </w:pPr>
    </w:p>
    <w:p w14:paraId="6A448E2C" w14:textId="77777777" w:rsidR="0015275A" w:rsidRPr="005E456D" w:rsidRDefault="00F30FC5">
      <w:pPr>
        <w:pStyle w:val="Standard"/>
        <w:ind w:right="-567"/>
        <w:jc w:val="both"/>
        <w:rPr>
          <w:rFonts w:ascii="Cambria" w:hAnsi="Cambria"/>
          <w:sz w:val="20"/>
          <w:szCs w:val="20"/>
        </w:rPr>
      </w:pPr>
      <w:r w:rsidRPr="005E456D">
        <w:rPr>
          <w:rFonts w:ascii="Cambria" w:hAnsi="Cambria"/>
          <w:sz w:val="20"/>
          <w:szCs w:val="20"/>
        </w:rPr>
        <w:t xml:space="preserve">Entendu tout ceci et après en avoir délibéré, le Conseil Municipal, </w:t>
      </w:r>
      <w:r w:rsidRPr="005E456D">
        <w:rPr>
          <w:rFonts w:ascii="Cambria" w:hAnsi="Cambria"/>
          <w:i/>
          <w:iCs/>
          <w:sz w:val="20"/>
          <w:szCs w:val="20"/>
        </w:rPr>
        <w:t>à l’unanimité des membres présents et représentés :</w:t>
      </w:r>
    </w:p>
    <w:p w14:paraId="630F0B45" w14:textId="77777777" w:rsidR="0015275A" w:rsidRPr="005E456D" w:rsidRDefault="0015275A">
      <w:pPr>
        <w:pStyle w:val="Standard"/>
        <w:ind w:right="-454"/>
        <w:jc w:val="both"/>
        <w:rPr>
          <w:rFonts w:ascii="Cambria" w:hAnsi="Cambria"/>
          <w:i/>
          <w:iCs/>
          <w:sz w:val="12"/>
          <w:szCs w:val="12"/>
        </w:rPr>
      </w:pPr>
    </w:p>
    <w:p w14:paraId="53303560" w14:textId="77777777" w:rsidR="0015275A" w:rsidRPr="005E456D" w:rsidRDefault="00F30FC5">
      <w:pPr>
        <w:pStyle w:val="Standard"/>
        <w:numPr>
          <w:ilvl w:val="0"/>
          <w:numId w:val="14"/>
        </w:numPr>
        <w:jc w:val="both"/>
        <w:rPr>
          <w:rFonts w:ascii="Cambria" w:hAnsi="Cambria"/>
          <w:sz w:val="20"/>
          <w:szCs w:val="20"/>
        </w:rPr>
      </w:pPr>
      <w:r w:rsidRPr="005E456D">
        <w:rPr>
          <w:rFonts w:ascii="Cambria" w:hAnsi="Cambria"/>
          <w:sz w:val="20"/>
          <w:szCs w:val="20"/>
        </w:rPr>
        <w:t>Approuve la proposition de Monsieur le Maire ;</w:t>
      </w:r>
    </w:p>
    <w:p w14:paraId="7B7C7F82" w14:textId="77777777" w:rsidR="0015275A" w:rsidRPr="005E456D" w:rsidRDefault="00F30FC5">
      <w:pPr>
        <w:pStyle w:val="Standard"/>
        <w:numPr>
          <w:ilvl w:val="0"/>
          <w:numId w:val="14"/>
        </w:numPr>
        <w:ind w:left="737" w:right="-680" w:hanging="340"/>
        <w:jc w:val="both"/>
        <w:rPr>
          <w:rFonts w:ascii="Cambria" w:hAnsi="Cambria"/>
          <w:sz w:val="20"/>
          <w:szCs w:val="20"/>
        </w:rPr>
      </w:pPr>
      <w:r w:rsidRPr="005E456D">
        <w:rPr>
          <w:rFonts w:ascii="Cambria" w:hAnsi="Cambria"/>
          <w:sz w:val="20"/>
          <w:szCs w:val="20"/>
        </w:rPr>
        <w:t>Accepte de vendre cette parcelle ramenée à 690 m², à Monsieur POURQUIER Jean, au prix de 24 150,00 €, soit 35,00 € le m² ;</w:t>
      </w:r>
    </w:p>
    <w:p w14:paraId="7234A40C" w14:textId="77777777" w:rsidR="0015275A" w:rsidRPr="005E456D" w:rsidRDefault="00F30FC5">
      <w:pPr>
        <w:pStyle w:val="Standard"/>
        <w:numPr>
          <w:ilvl w:val="0"/>
          <w:numId w:val="14"/>
        </w:numPr>
        <w:ind w:left="737" w:right="-567" w:hanging="340"/>
        <w:jc w:val="both"/>
        <w:rPr>
          <w:rFonts w:ascii="Cambria" w:hAnsi="Cambria"/>
          <w:sz w:val="20"/>
          <w:szCs w:val="20"/>
        </w:rPr>
      </w:pPr>
      <w:r w:rsidRPr="005E456D">
        <w:rPr>
          <w:rFonts w:ascii="Cambria" w:hAnsi="Cambria"/>
          <w:sz w:val="20"/>
          <w:szCs w:val="20"/>
        </w:rPr>
        <w:t>Décide que les frais de géomètre, pour le redécoupage de la parcelle, seront à la charge de la Commune ;</w:t>
      </w:r>
    </w:p>
    <w:p w14:paraId="68864A15" w14:textId="77777777" w:rsidR="0015275A" w:rsidRPr="005E456D" w:rsidRDefault="00F30FC5">
      <w:pPr>
        <w:pStyle w:val="Standard"/>
        <w:widowControl w:val="0"/>
        <w:numPr>
          <w:ilvl w:val="0"/>
          <w:numId w:val="14"/>
        </w:numPr>
        <w:ind w:left="737" w:right="-567" w:hanging="340"/>
        <w:jc w:val="both"/>
        <w:rPr>
          <w:rFonts w:ascii="Cambria" w:hAnsi="Cambria"/>
          <w:sz w:val="20"/>
          <w:szCs w:val="20"/>
        </w:rPr>
      </w:pPr>
      <w:r w:rsidRPr="005E456D">
        <w:rPr>
          <w:rFonts w:ascii="Cambria" w:hAnsi="Cambria"/>
          <w:sz w:val="20"/>
          <w:szCs w:val="20"/>
        </w:rPr>
        <w:t>Invite Monsieur le Maire à faire part de la présente délibération à Monsieur POURQUIER Jean.</w:t>
      </w:r>
    </w:p>
    <w:p w14:paraId="02D4ECDC" w14:textId="77777777" w:rsidR="0015275A" w:rsidRDefault="0015275A">
      <w:pPr>
        <w:pStyle w:val="Standard"/>
        <w:widowControl w:val="0"/>
        <w:ind w:left="737" w:right="-567" w:hanging="340"/>
        <w:jc w:val="both"/>
        <w:rPr>
          <w:rFonts w:ascii="Cambria" w:hAnsi="Cambria"/>
          <w:sz w:val="20"/>
          <w:szCs w:val="20"/>
        </w:rPr>
      </w:pPr>
    </w:p>
    <w:p w14:paraId="3D8F769C" w14:textId="77777777" w:rsidR="0015275A" w:rsidRDefault="00F30FC5">
      <w:pPr>
        <w:pStyle w:val="Standard"/>
        <w:widowControl w:val="0"/>
        <w:ind w:right="-680" w:hanging="227"/>
        <w:jc w:val="both"/>
        <w:rPr>
          <w:rFonts w:ascii="Cambria" w:hAnsi="Cambria"/>
          <w:sz w:val="20"/>
          <w:szCs w:val="20"/>
        </w:rPr>
      </w:pPr>
      <w:r w:rsidRPr="00594CCA">
        <w:rPr>
          <w:b/>
          <w:bCs/>
          <w:sz w:val="22"/>
          <w:szCs w:val="22"/>
          <w:shd w:val="clear" w:color="auto" w:fill="B2B2B2"/>
        </w:rPr>
        <w:t>6. Projet de travaux de réhabilitation, rénovation thermique et agrandissement d’un logement communal au village –</w:t>
      </w:r>
      <w:r>
        <w:rPr>
          <w:rFonts w:ascii="Cambria" w:hAnsi="Cambria"/>
          <w:b/>
          <w:bCs/>
          <w:sz w:val="20"/>
          <w:szCs w:val="20"/>
          <w:u w:val="single"/>
          <w:shd w:val="clear" w:color="auto" w:fill="B2B2B2"/>
        </w:rPr>
        <w:t xml:space="preserve"> Nouveau plan de financement prévisionnel</w:t>
      </w:r>
    </w:p>
    <w:p w14:paraId="43C60B7A" w14:textId="77777777" w:rsidR="0015275A" w:rsidRPr="00594CCA" w:rsidRDefault="00F30FC5">
      <w:pPr>
        <w:pStyle w:val="Standard"/>
        <w:shd w:val="clear" w:color="auto" w:fill="FFFFFF"/>
        <w:tabs>
          <w:tab w:val="right" w:pos="5468"/>
        </w:tabs>
        <w:spacing w:line="276" w:lineRule="auto"/>
        <w:ind w:left="-397" w:right="-850" w:firstLine="170"/>
        <w:jc w:val="both"/>
        <w:rPr>
          <w:rFonts w:ascii="Cambria" w:hAnsi="Cambria"/>
          <w:sz w:val="20"/>
          <w:szCs w:val="20"/>
        </w:rPr>
      </w:pPr>
      <w:r w:rsidRPr="00594CCA">
        <w:rPr>
          <w:rFonts w:ascii="Cambria" w:hAnsi="Cambria" w:cs="Cambria"/>
          <w:i/>
          <w:iCs/>
          <w:sz w:val="20"/>
          <w:szCs w:val="20"/>
          <w:shd w:val="clear" w:color="auto" w:fill="FFFFFF"/>
        </w:rPr>
        <w:t>Le Conseil Municipal prend la délibération suivante :</w:t>
      </w:r>
    </w:p>
    <w:p w14:paraId="1FB318C5" w14:textId="77777777" w:rsidR="0015275A" w:rsidRPr="00594CCA" w:rsidRDefault="00F30FC5">
      <w:pPr>
        <w:pStyle w:val="Standard"/>
        <w:ind w:left="227" w:hanging="454"/>
        <w:rPr>
          <w:rFonts w:ascii="Cambria" w:hAnsi="Cambria"/>
          <w:sz w:val="20"/>
          <w:szCs w:val="20"/>
        </w:rPr>
      </w:pPr>
      <w:r w:rsidRPr="00594CCA">
        <w:rPr>
          <w:rFonts w:ascii="Cambria" w:hAnsi="Cambria"/>
          <w:sz w:val="20"/>
          <w:szCs w:val="20"/>
        </w:rPr>
        <w:t>Le Maire rappelle à l’Assemblée :</w:t>
      </w:r>
    </w:p>
    <w:p w14:paraId="34CA020D" w14:textId="77777777" w:rsidR="0015275A" w:rsidRPr="00594CCA" w:rsidRDefault="0015275A">
      <w:pPr>
        <w:pStyle w:val="Standard"/>
        <w:rPr>
          <w:rFonts w:ascii="Cambria" w:hAnsi="Cambria"/>
          <w:sz w:val="20"/>
          <w:szCs w:val="20"/>
        </w:rPr>
      </w:pPr>
    </w:p>
    <w:p w14:paraId="44BD8750" w14:textId="77777777" w:rsidR="0015275A" w:rsidRPr="00594CCA" w:rsidRDefault="00F30FC5">
      <w:pPr>
        <w:pStyle w:val="Standard"/>
        <w:numPr>
          <w:ilvl w:val="0"/>
          <w:numId w:val="15"/>
        </w:numPr>
        <w:ind w:left="1134" w:right="-680" w:hanging="340"/>
        <w:jc w:val="both"/>
        <w:rPr>
          <w:rFonts w:ascii="Cambria" w:hAnsi="Cambria"/>
          <w:sz w:val="20"/>
          <w:szCs w:val="20"/>
        </w:rPr>
      </w:pPr>
      <w:proofErr w:type="gramStart"/>
      <w:r w:rsidRPr="00594CCA">
        <w:rPr>
          <w:rFonts w:ascii="Cambria" w:hAnsi="Cambria"/>
          <w:sz w:val="20"/>
          <w:szCs w:val="20"/>
        </w:rPr>
        <w:t>la</w:t>
      </w:r>
      <w:proofErr w:type="gramEnd"/>
      <w:r w:rsidRPr="00594CCA">
        <w:rPr>
          <w:rFonts w:ascii="Cambria" w:hAnsi="Cambria"/>
          <w:sz w:val="20"/>
          <w:szCs w:val="20"/>
        </w:rPr>
        <w:t xml:space="preserve"> délibération du 10 décembre 2021 portant sur le projet de travaux de rénovation thermique et d’agrandissement du logement communal sis « grand rue » et son plan de financement prévisionnel.</w:t>
      </w:r>
    </w:p>
    <w:p w14:paraId="35FCD2B1" w14:textId="77777777" w:rsidR="0015275A" w:rsidRPr="00594CCA" w:rsidRDefault="00F30FC5">
      <w:pPr>
        <w:pStyle w:val="Standard"/>
        <w:numPr>
          <w:ilvl w:val="0"/>
          <w:numId w:val="15"/>
        </w:numPr>
        <w:ind w:left="1134" w:right="-680" w:hanging="340"/>
        <w:jc w:val="both"/>
        <w:rPr>
          <w:rFonts w:ascii="Cambria" w:hAnsi="Cambria"/>
          <w:sz w:val="20"/>
          <w:szCs w:val="20"/>
        </w:rPr>
      </w:pPr>
      <w:proofErr w:type="gramStart"/>
      <w:r w:rsidRPr="00594CCA">
        <w:rPr>
          <w:rFonts w:ascii="Cambria" w:hAnsi="Cambria"/>
          <w:sz w:val="20"/>
          <w:szCs w:val="20"/>
        </w:rPr>
        <w:t>que</w:t>
      </w:r>
      <w:proofErr w:type="gramEnd"/>
      <w:r w:rsidRPr="00594CCA">
        <w:rPr>
          <w:rFonts w:ascii="Cambria" w:hAnsi="Cambria"/>
          <w:sz w:val="20"/>
          <w:szCs w:val="20"/>
        </w:rPr>
        <w:t xml:space="preserve"> ces travaux avaient été estimés à 125 000 € H.T., d’après le pré-chiffrage réalisé par M. Jacques PRAZ, architecte.</w:t>
      </w:r>
    </w:p>
    <w:p w14:paraId="3F2BA6D8" w14:textId="77777777" w:rsidR="0015275A" w:rsidRPr="00594CCA" w:rsidRDefault="0015275A">
      <w:pPr>
        <w:pStyle w:val="Standard"/>
        <w:rPr>
          <w:rFonts w:ascii="Cambria" w:hAnsi="Cambria"/>
          <w:sz w:val="20"/>
          <w:szCs w:val="20"/>
        </w:rPr>
      </w:pPr>
    </w:p>
    <w:p w14:paraId="08AC7E72" w14:textId="77777777" w:rsidR="0015275A" w:rsidRPr="00594CCA" w:rsidRDefault="00F30FC5">
      <w:pPr>
        <w:pStyle w:val="Standard"/>
        <w:ind w:left="454" w:hanging="680"/>
        <w:rPr>
          <w:rFonts w:ascii="Cambria" w:hAnsi="Cambria"/>
          <w:sz w:val="20"/>
          <w:szCs w:val="20"/>
        </w:rPr>
      </w:pPr>
      <w:r w:rsidRPr="00594CCA">
        <w:rPr>
          <w:rFonts w:ascii="Cambria" w:hAnsi="Cambria"/>
          <w:sz w:val="20"/>
          <w:szCs w:val="20"/>
        </w:rPr>
        <w:t>Le Maire expose à l’Assemblée ce qui suit.</w:t>
      </w:r>
    </w:p>
    <w:p w14:paraId="5C7B83F3" w14:textId="77777777" w:rsidR="0015275A" w:rsidRPr="00594CCA" w:rsidRDefault="0015275A">
      <w:pPr>
        <w:pStyle w:val="Standard"/>
        <w:rPr>
          <w:rFonts w:ascii="Cambria" w:hAnsi="Cambria"/>
          <w:sz w:val="20"/>
          <w:szCs w:val="20"/>
        </w:rPr>
      </w:pPr>
    </w:p>
    <w:p w14:paraId="0981E563" w14:textId="69889C2F" w:rsidR="0015275A" w:rsidRPr="00594CCA" w:rsidRDefault="00F30FC5">
      <w:pPr>
        <w:pStyle w:val="Standard"/>
        <w:ind w:left="-227" w:right="-680"/>
        <w:jc w:val="both"/>
        <w:rPr>
          <w:rFonts w:ascii="Cambria" w:hAnsi="Cambria"/>
          <w:sz w:val="20"/>
          <w:szCs w:val="20"/>
        </w:rPr>
      </w:pPr>
      <w:r w:rsidRPr="00594CCA">
        <w:rPr>
          <w:rFonts w:ascii="Cambria" w:hAnsi="Cambria"/>
          <w:sz w:val="20"/>
          <w:szCs w:val="20"/>
        </w:rPr>
        <w:t>Il a déposé des dossiers de demande de subvention à Madame la Préfète, au titre de la D.S.I.L. 2022, ainsi qu’à Monsieur le Président du Département, au titre d’un Fonds de soutien aux initiatives prises par les communes p</w:t>
      </w:r>
      <w:r w:rsidR="00594CCA">
        <w:rPr>
          <w:rFonts w:ascii="Cambria" w:hAnsi="Cambria"/>
          <w:sz w:val="20"/>
          <w:szCs w:val="20"/>
        </w:rPr>
        <w:t>o</w:t>
      </w:r>
      <w:r w:rsidRPr="00594CCA">
        <w:rPr>
          <w:rFonts w:ascii="Cambria" w:hAnsi="Cambria"/>
          <w:sz w:val="20"/>
          <w:szCs w:val="20"/>
        </w:rPr>
        <w:t>ur la réhabilitation de logements communaux, sur la base du pré-chiffrage de l’architecte (125 000 € H.T. de travaux), à laquelle a été ajouté un poste « divers et honoraires » d’un montant de 18 750,00 € H.T.), ce qui faisait une dépense subventionnable de 143 750,00 € H.T..</w:t>
      </w:r>
    </w:p>
    <w:p w14:paraId="5749ADDA" w14:textId="77777777" w:rsidR="0015275A" w:rsidRPr="00594CCA" w:rsidRDefault="0015275A">
      <w:pPr>
        <w:pStyle w:val="Standard"/>
        <w:rPr>
          <w:rFonts w:ascii="Cambria" w:hAnsi="Cambria"/>
          <w:sz w:val="20"/>
          <w:szCs w:val="20"/>
        </w:rPr>
      </w:pPr>
    </w:p>
    <w:p w14:paraId="409F6873" w14:textId="3C43009E" w:rsidR="0015275A" w:rsidRPr="00594CCA" w:rsidRDefault="00F30FC5">
      <w:pPr>
        <w:pStyle w:val="Standard"/>
        <w:ind w:left="-227" w:right="-680"/>
        <w:jc w:val="both"/>
        <w:rPr>
          <w:rFonts w:ascii="Cambria" w:hAnsi="Cambria"/>
          <w:sz w:val="20"/>
          <w:szCs w:val="20"/>
        </w:rPr>
      </w:pPr>
      <w:r w:rsidRPr="00594CCA">
        <w:rPr>
          <w:rFonts w:ascii="Cambria" w:hAnsi="Cambria"/>
          <w:sz w:val="20"/>
          <w:szCs w:val="20"/>
        </w:rPr>
        <w:t>Or, M. Jacques PRAZ a réalisé un dossier d’</w:t>
      </w:r>
      <w:r w:rsidR="00594CCA" w:rsidRPr="00594CCA">
        <w:rPr>
          <w:rFonts w:ascii="Cambria" w:hAnsi="Cambria"/>
          <w:sz w:val="20"/>
          <w:szCs w:val="20"/>
        </w:rPr>
        <w:t>Avant-Projet</w:t>
      </w:r>
      <w:r w:rsidRPr="00594CCA">
        <w:rPr>
          <w:rFonts w:ascii="Cambria" w:hAnsi="Cambria"/>
          <w:sz w:val="20"/>
          <w:szCs w:val="20"/>
        </w:rPr>
        <w:t xml:space="preserve"> Sommaire, qui ne tient pas en compte les diagnostics légaux de recherche d’amiante et de plomb, de performance énergétique et de structures et/ou acoustique, qui dépendent de bureaux d’études indépendants. Cette estimation sommaire s’élève à 150 500,00 € H.T. pour le montant des </w:t>
      </w:r>
      <w:r w:rsidR="00594CCA" w:rsidRPr="00594CCA">
        <w:rPr>
          <w:rFonts w:ascii="Cambria" w:hAnsi="Cambria"/>
          <w:sz w:val="20"/>
          <w:szCs w:val="20"/>
        </w:rPr>
        <w:t>travaux (</w:t>
      </w:r>
      <w:r w:rsidRPr="00594CCA">
        <w:rPr>
          <w:rFonts w:ascii="Cambria" w:hAnsi="Cambria"/>
          <w:sz w:val="20"/>
          <w:szCs w:val="20"/>
        </w:rPr>
        <w:t xml:space="preserve">menuiseries extérieures, doublages des murs extérieurs, cloisons, isolation du sol et des chapes, menuiseries intérieures, carrelages/faïences, parquets, peinture, électricité, VMC, plomberie/sanitaires, chauffage électrique, réfection balcon et garde-corps métallique, dépose partielle des planchers et évacuation des gravats). Le poêle bois pilotable est estimé à 5 000,00 € </w:t>
      </w:r>
      <w:proofErr w:type="gramStart"/>
      <w:r w:rsidRPr="00594CCA">
        <w:rPr>
          <w:rFonts w:ascii="Cambria" w:hAnsi="Cambria"/>
          <w:sz w:val="20"/>
          <w:szCs w:val="20"/>
        </w:rPr>
        <w:t>H.T..</w:t>
      </w:r>
      <w:proofErr w:type="gramEnd"/>
      <w:r w:rsidRPr="00594CCA">
        <w:rPr>
          <w:rFonts w:ascii="Cambria" w:hAnsi="Cambria"/>
          <w:sz w:val="20"/>
          <w:szCs w:val="20"/>
        </w:rPr>
        <w:t xml:space="preserve"> L’estimation sommaire totale du coût des travaux s’élève à 155 500,00 € H.T. ; le poste « divers et maîtrise d’</w:t>
      </w:r>
      <w:proofErr w:type="spellStart"/>
      <w:r w:rsidRPr="00594CCA">
        <w:rPr>
          <w:rFonts w:ascii="Cambria" w:hAnsi="Cambria"/>
          <w:sz w:val="20"/>
          <w:szCs w:val="20"/>
        </w:rPr>
        <w:t>oeuvre</w:t>
      </w:r>
      <w:proofErr w:type="spellEnd"/>
      <w:r w:rsidRPr="00594CCA">
        <w:rPr>
          <w:rFonts w:ascii="Cambria" w:hAnsi="Cambria"/>
          <w:sz w:val="20"/>
          <w:szCs w:val="20"/>
        </w:rPr>
        <w:t> » est estimé à 23 400,00 €. Le montant de la dépense subventionnable s’élève donc à 178 900,00 € H.T. (au lieu des 143 750,00 € initiaux).</w:t>
      </w:r>
    </w:p>
    <w:p w14:paraId="3E76DEF7" w14:textId="77777777" w:rsidR="0015275A" w:rsidRPr="00594CCA" w:rsidRDefault="0015275A">
      <w:pPr>
        <w:pStyle w:val="Standard"/>
        <w:ind w:left="454" w:right="-510"/>
        <w:jc w:val="right"/>
        <w:rPr>
          <w:rFonts w:ascii="Cambria" w:hAnsi="Cambria"/>
          <w:sz w:val="20"/>
          <w:szCs w:val="20"/>
        </w:rPr>
      </w:pPr>
    </w:p>
    <w:p w14:paraId="715485BD" w14:textId="77777777" w:rsidR="0015275A" w:rsidRPr="00594CCA" w:rsidRDefault="00F30FC5">
      <w:pPr>
        <w:pStyle w:val="Standard"/>
        <w:ind w:left="454" w:right="-510" w:hanging="680"/>
        <w:jc w:val="both"/>
        <w:rPr>
          <w:rFonts w:ascii="Cambria" w:hAnsi="Cambria"/>
          <w:sz w:val="18"/>
          <w:szCs w:val="18"/>
        </w:rPr>
      </w:pPr>
      <w:r w:rsidRPr="00594CCA">
        <w:rPr>
          <w:rFonts w:ascii="Cambria" w:hAnsi="Cambria"/>
          <w:sz w:val="18"/>
          <w:szCs w:val="18"/>
        </w:rPr>
        <w:t>Le Maire propose à l’Assemblée de modifier le plan de financement de l’opération comme suit :</w:t>
      </w:r>
    </w:p>
    <w:tbl>
      <w:tblPr>
        <w:tblW w:w="9638" w:type="dxa"/>
        <w:tblLayout w:type="fixed"/>
        <w:tblCellMar>
          <w:left w:w="10" w:type="dxa"/>
          <w:right w:w="10" w:type="dxa"/>
        </w:tblCellMar>
        <w:tblLook w:val="0000" w:firstRow="0" w:lastRow="0" w:firstColumn="0" w:lastColumn="0" w:noHBand="0" w:noVBand="0"/>
      </w:tblPr>
      <w:tblGrid>
        <w:gridCol w:w="2832"/>
        <w:gridCol w:w="1987"/>
        <w:gridCol w:w="2999"/>
        <w:gridCol w:w="1820"/>
      </w:tblGrid>
      <w:tr w:rsidR="0015275A" w:rsidRPr="00594CCA" w14:paraId="0F56DFA9" w14:textId="77777777">
        <w:tc>
          <w:tcPr>
            <w:tcW w:w="2832" w:type="dxa"/>
            <w:tcMar>
              <w:top w:w="0" w:type="dxa"/>
              <w:left w:w="0" w:type="dxa"/>
              <w:bottom w:w="0" w:type="dxa"/>
              <w:right w:w="0" w:type="dxa"/>
            </w:tcMar>
          </w:tcPr>
          <w:p w14:paraId="529BA5F6" w14:textId="77777777" w:rsidR="0015275A" w:rsidRPr="00594CCA" w:rsidRDefault="00F30FC5">
            <w:pPr>
              <w:pStyle w:val="TableContents"/>
              <w:rPr>
                <w:rFonts w:ascii="Cambria" w:hAnsi="Cambria"/>
                <w:sz w:val="18"/>
                <w:szCs w:val="18"/>
                <w:shd w:val="clear" w:color="auto" w:fill="729FCF"/>
              </w:rPr>
            </w:pPr>
            <w:r w:rsidRPr="00594CCA">
              <w:rPr>
                <w:rFonts w:ascii="Cambria" w:hAnsi="Cambria"/>
                <w:sz w:val="18"/>
                <w:szCs w:val="18"/>
                <w:shd w:val="clear" w:color="auto" w:fill="729FCF"/>
              </w:rPr>
              <w:t>DEPENSES</w:t>
            </w:r>
          </w:p>
        </w:tc>
        <w:tc>
          <w:tcPr>
            <w:tcW w:w="1987" w:type="dxa"/>
            <w:tcMar>
              <w:top w:w="0" w:type="dxa"/>
              <w:left w:w="0" w:type="dxa"/>
              <w:bottom w:w="0" w:type="dxa"/>
              <w:right w:w="0" w:type="dxa"/>
            </w:tcMar>
          </w:tcPr>
          <w:p w14:paraId="383AA369" w14:textId="77777777" w:rsidR="0015275A" w:rsidRPr="00594CCA" w:rsidRDefault="0015275A">
            <w:pPr>
              <w:pStyle w:val="TableContents"/>
              <w:snapToGrid w:val="0"/>
              <w:rPr>
                <w:rFonts w:ascii="Cambria" w:hAnsi="Cambria"/>
                <w:sz w:val="18"/>
                <w:szCs w:val="18"/>
                <w:shd w:val="clear" w:color="auto" w:fill="729FCF"/>
              </w:rPr>
            </w:pPr>
          </w:p>
        </w:tc>
        <w:tc>
          <w:tcPr>
            <w:tcW w:w="2999" w:type="dxa"/>
            <w:tcMar>
              <w:top w:w="0" w:type="dxa"/>
              <w:left w:w="0" w:type="dxa"/>
              <w:bottom w:w="0" w:type="dxa"/>
              <w:right w:w="0" w:type="dxa"/>
            </w:tcMar>
          </w:tcPr>
          <w:p w14:paraId="3C9BD334" w14:textId="77777777" w:rsidR="0015275A" w:rsidRPr="00594CCA" w:rsidRDefault="00F30FC5">
            <w:pPr>
              <w:pStyle w:val="TableContents"/>
              <w:rPr>
                <w:rFonts w:ascii="Cambria" w:hAnsi="Cambria"/>
                <w:sz w:val="18"/>
                <w:szCs w:val="18"/>
                <w:shd w:val="clear" w:color="auto" w:fill="729FCF"/>
              </w:rPr>
            </w:pPr>
            <w:r w:rsidRPr="00594CCA">
              <w:rPr>
                <w:rFonts w:ascii="Cambria" w:hAnsi="Cambria"/>
                <w:sz w:val="18"/>
                <w:szCs w:val="18"/>
                <w:shd w:val="clear" w:color="auto" w:fill="729FCF"/>
              </w:rPr>
              <w:t>RECETTES</w:t>
            </w:r>
          </w:p>
        </w:tc>
        <w:tc>
          <w:tcPr>
            <w:tcW w:w="1820" w:type="dxa"/>
            <w:tcMar>
              <w:top w:w="0" w:type="dxa"/>
              <w:left w:w="0" w:type="dxa"/>
              <w:bottom w:w="0" w:type="dxa"/>
              <w:right w:w="0" w:type="dxa"/>
            </w:tcMar>
          </w:tcPr>
          <w:p w14:paraId="4102467C" w14:textId="77777777" w:rsidR="0015275A" w:rsidRPr="00594CCA" w:rsidRDefault="0015275A">
            <w:pPr>
              <w:pStyle w:val="TableContents"/>
              <w:snapToGrid w:val="0"/>
              <w:rPr>
                <w:rFonts w:ascii="Cambria" w:hAnsi="Cambria"/>
                <w:sz w:val="18"/>
                <w:szCs w:val="18"/>
                <w:shd w:val="clear" w:color="auto" w:fill="729FCF"/>
              </w:rPr>
            </w:pPr>
          </w:p>
        </w:tc>
      </w:tr>
      <w:tr w:rsidR="0015275A" w:rsidRPr="00594CCA" w14:paraId="2074851C" w14:textId="77777777">
        <w:tc>
          <w:tcPr>
            <w:tcW w:w="2832" w:type="dxa"/>
            <w:tcMar>
              <w:top w:w="0" w:type="dxa"/>
              <w:left w:w="0" w:type="dxa"/>
              <w:bottom w:w="0" w:type="dxa"/>
              <w:right w:w="0" w:type="dxa"/>
            </w:tcMar>
          </w:tcPr>
          <w:p w14:paraId="12CF1D5B" w14:textId="77777777" w:rsidR="0015275A" w:rsidRPr="00594CCA" w:rsidRDefault="00F30FC5">
            <w:pPr>
              <w:pStyle w:val="TableContents"/>
              <w:rPr>
                <w:rFonts w:ascii="Cambria" w:hAnsi="Cambria"/>
                <w:sz w:val="18"/>
                <w:szCs w:val="18"/>
              </w:rPr>
            </w:pPr>
            <w:r w:rsidRPr="00594CCA">
              <w:rPr>
                <w:rFonts w:ascii="Cambria" w:hAnsi="Cambria"/>
                <w:sz w:val="18"/>
                <w:szCs w:val="18"/>
              </w:rPr>
              <w:t>Estimation du coût des</w:t>
            </w:r>
          </w:p>
          <w:p w14:paraId="2EA5E00F" w14:textId="77777777" w:rsidR="0015275A" w:rsidRPr="00594CCA" w:rsidRDefault="00F30FC5">
            <w:pPr>
              <w:pStyle w:val="TableContents"/>
              <w:rPr>
                <w:rFonts w:ascii="Cambria" w:hAnsi="Cambria"/>
                <w:sz w:val="18"/>
                <w:szCs w:val="18"/>
              </w:rPr>
            </w:pPr>
            <w:proofErr w:type="gramStart"/>
            <w:r w:rsidRPr="00594CCA">
              <w:rPr>
                <w:rFonts w:ascii="Cambria" w:hAnsi="Cambria"/>
                <w:sz w:val="18"/>
                <w:szCs w:val="18"/>
              </w:rPr>
              <w:t>travaux</w:t>
            </w:r>
            <w:proofErr w:type="gramEnd"/>
            <w:r w:rsidRPr="00594CCA">
              <w:rPr>
                <w:rFonts w:ascii="Cambria" w:hAnsi="Cambria"/>
                <w:sz w:val="18"/>
                <w:szCs w:val="18"/>
              </w:rPr>
              <w:t xml:space="preserve"> H.T.</w:t>
            </w:r>
          </w:p>
        </w:tc>
        <w:tc>
          <w:tcPr>
            <w:tcW w:w="1987" w:type="dxa"/>
            <w:tcMar>
              <w:top w:w="0" w:type="dxa"/>
              <w:left w:w="0" w:type="dxa"/>
              <w:bottom w:w="0" w:type="dxa"/>
              <w:right w:w="0" w:type="dxa"/>
            </w:tcMar>
          </w:tcPr>
          <w:p w14:paraId="2C917B8A" w14:textId="77777777" w:rsidR="0015275A" w:rsidRPr="00594CCA" w:rsidRDefault="0015275A">
            <w:pPr>
              <w:pStyle w:val="TableContents"/>
              <w:snapToGrid w:val="0"/>
              <w:rPr>
                <w:rFonts w:ascii="Cambria" w:hAnsi="Cambria"/>
                <w:sz w:val="18"/>
                <w:szCs w:val="18"/>
              </w:rPr>
            </w:pPr>
          </w:p>
          <w:p w14:paraId="643D19AC" w14:textId="77777777" w:rsidR="0015275A" w:rsidRPr="00594CCA" w:rsidRDefault="00F30FC5">
            <w:pPr>
              <w:pStyle w:val="TableContents"/>
              <w:snapToGrid w:val="0"/>
              <w:rPr>
                <w:rFonts w:ascii="Cambria" w:hAnsi="Cambria"/>
                <w:sz w:val="18"/>
                <w:szCs w:val="18"/>
              </w:rPr>
            </w:pPr>
            <w:r w:rsidRPr="00594CCA">
              <w:rPr>
                <w:rFonts w:ascii="Cambria" w:eastAsia="Liberation Serif" w:hAnsi="Cambria" w:cs="Liberation Serif"/>
                <w:sz w:val="18"/>
                <w:szCs w:val="18"/>
              </w:rPr>
              <w:t xml:space="preserve">        </w:t>
            </w:r>
            <w:r w:rsidRPr="00594CCA">
              <w:rPr>
                <w:rFonts w:ascii="Cambria" w:hAnsi="Cambria"/>
                <w:sz w:val="18"/>
                <w:szCs w:val="18"/>
              </w:rPr>
              <w:t>150 500,00 €</w:t>
            </w:r>
          </w:p>
        </w:tc>
        <w:tc>
          <w:tcPr>
            <w:tcW w:w="2999" w:type="dxa"/>
            <w:tcMar>
              <w:top w:w="0" w:type="dxa"/>
              <w:left w:w="0" w:type="dxa"/>
              <w:bottom w:w="0" w:type="dxa"/>
              <w:right w:w="0" w:type="dxa"/>
            </w:tcMar>
          </w:tcPr>
          <w:p w14:paraId="170ED2B3" w14:textId="77777777" w:rsidR="0015275A" w:rsidRPr="00594CCA" w:rsidRDefault="00F30FC5">
            <w:pPr>
              <w:pStyle w:val="TableContents"/>
              <w:rPr>
                <w:rFonts w:ascii="Cambria" w:hAnsi="Cambria"/>
                <w:sz w:val="18"/>
                <w:szCs w:val="18"/>
              </w:rPr>
            </w:pPr>
            <w:r w:rsidRPr="00594CCA">
              <w:rPr>
                <w:rFonts w:ascii="Cambria" w:hAnsi="Cambria"/>
                <w:sz w:val="18"/>
                <w:szCs w:val="18"/>
              </w:rPr>
              <w:t>Demande de subvention à l’État au titre de la D.S.I.L. 2022</w:t>
            </w:r>
          </w:p>
          <w:p w14:paraId="2EB5D021" w14:textId="77777777" w:rsidR="0015275A" w:rsidRPr="00594CCA" w:rsidRDefault="00F30FC5">
            <w:pPr>
              <w:pStyle w:val="TableContents"/>
              <w:rPr>
                <w:rFonts w:ascii="Cambria" w:hAnsi="Cambria"/>
                <w:sz w:val="18"/>
                <w:szCs w:val="18"/>
              </w:rPr>
            </w:pPr>
            <w:r w:rsidRPr="00594CCA">
              <w:rPr>
                <w:rFonts w:ascii="Cambria" w:hAnsi="Cambria"/>
                <w:i/>
                <w:iCs/>
                <w:sz w:val="18"/>
                <w:szCs w:val="18"/>
              </w:rPr>
              <w:t>(30 % de 178 900,00 € H.T.)</w:t>
            </w:r>
          </w:p>
        </w:tc>
        <w:tc>
          <w:tcPr>
            <w:tcW w:w="1820" w:type="dxa"/>
            <w:tcMar>
              <w:top w:w="0" w:type="dxa"/>
              <w:left w:w="0" w:type="dxa"/>
              <w:bottom w:w="0" w:type="dxa"/>
              <w:right w:w="0" w:type="dxa"/>
            </w:tcMar>
          </w:tcPr>
          <w:p w14:paraId="0FFE572F" w14:textId="77777777" w:rsidR="0015275A" w:rsidRPr="00594CCA" w:rsidRDefault="0015275A">
            <w:pPr>
              <w:pStyle w:val="TableContents"/>
              <w:snapToGrid w:val="0"/>
              <w:rPr>
                <w:rFonts w:ascii="Cambria" w:hAnsi="Cambria"/>
                <w:sz w:val="18"/>
                <w:szCs w:val="18"/>
              </w:rPr>
            </w:pPr>
          </w:p>
          <w:p w14:paraId="2B636DB5" w14:textId="77777777" w:rsidR="0015275A" w:rsidRPr="00594CCA" w:rsidRDefault="00F30FC5">
            <w:pPr>
              <w:pStyle w:val="TableContents"/>
              <w:snapToGrid w:val="0"/>
              <w:rPr>
                <w:rFonts w:ascii="Cambria" w:hAnsi="Cambria"/>
                <w:sz w:val="18"/>
                <w:szCs w:val="18"/>
              </w:rPr>
            </w:pPr>
            <w:r w:rsidRPr="00594CCA">
              <w:rPr>
                <w:rFonts w:ascii="Cambria" w:eastAsia="Liberation Serif" w:hAnsi="Cambria" w:cs="Liberation Serif"/>
                <w:sz w:val="18"/>
                <w:szCs w:val="18"/>
              </w:rPr>
              <w:t xml:space="preserve">         53 670,00 €</w:t>
            </w:r>
          </w:p>
        </w:tc>
      </w:tr>
      <w:tr w:rsidR="0015275A" w:rsidRPr="00594CCA" w14:paraId="1E106353" w14:textId="77777777">
        <w:tc>
          <w:tcPr>
            <w:tcW w:w="2832" w:type="dxa"/>
            <w:tcMar>
              <w:top w:w="0" w:type="dxa"/>
              <w:left w:w="0" w:type="dxa"/>
              <w:bottom w:w="0" w:type="dxa"/>
              <w:right w:w="0" w:type="dxa"/>
            </w:tcMar>
          </w:tcPr>
          <w:p w14:paraId="31233A2C" w14:textId="77777777" w:rsidR="0015275A" w:rsidRPr="00594CCA" w:rsidRDefault="00F30FC5">
            <w:pPr>
              <w:pStyle w:val="TableContents"/>
              <w:snapToGrid w:val="0"/>
              <w:rPr>
                <w:rFonts w:ascii="Cambria" w:hAnsi="Cambria"/>
                <w:sz w:val="18"/>
                <w:szCs w:val="18"/>
              </w:rPr>
            </w:pPr>
            <w:r w:rsidRPr="00594CCA">
              <w:rPr>
                <w:rFonts w:ascii="Cambria" w:hAnsi="Cambria"/>
                <w:sz w:val="18"/>
                <w:szCs w:val="18"/>
              </w:rPr>
              <w:t>Estimation du coût du poêle</w:t>
            </w:r>
          </w:p>
          <w:p w14:paraId="2F7B69E6" w14:textId="77777777" w:rsidR="0015275A" w:rsidRPr="00594CCA" w:rsidRDefault="00F30FC5">
            <w:pPr>
              <w:pStyle w:val="TableContents"/>
              <w:snapToGrid w:val="0"/>
              <w:rPr>
                <w:rFonts w:ascii="Cambria" w:hAnsi="Cambria"/>
                <w:sz w:val="18"/>
                <w:szCs w:val="18"/>
              </w:rPr>
            </w:pPr>
            <w:proofErr w:type="gramStart"/>
            <w:r w:rsidRPr="00594CCA">
              <w:rPr>
                <w:rFonts w:ascii="Cambria" w:hAnsi="Cambria"/>
                <w:sz w:val="18"/>
                <w:szCs w:val="18"/>
              </w:rPr>
              <w:t>à</w:t>
            </w:r>
            <w:proofErr w:type="gramEnd"/>
            <w:r w:rsidRPr="00594CCA">
              <w:rPr>
                <w:rFonts w:ascii="Cambria" w:hAnsi="Cambria"/>
                <w:sz w:val="18"/>
                <w:szCs w:val="18"/>
              </w:rPr>
              <w:t xml:space="preserve"> bois pilotable H.T.</w:t>
            </w:r>
          </w:p>
        </w:tc>
        <w:tc>
          <w:tcPr>
            <w:tcW w:w="1987" w:type="dxa"/>
            <w:tcMar>
              <w:top w:w="0" w:type="dxa"/>
              <w:left w:w="0" w:type="dxa"/>
              <w:bottom w:w="0" w:type="dxa"/>
              <w:right w:w="0" w:type="dxa"/>
            </w:tcMar>
          </w:tcPr>
          <w:p w14:paraId="2C9A7413" w14:textId="77777777" w:rsidR="0015275A" w:rsidRPr="00594CCA" w:rsidRDefault="00F30FC5">
            <w:pPr>
              <w:pStyle w:val="TableContents"/>
              <w:snapToGrid w:val="0"/>
              <w:rPr>
                <w:rFonts w:ascii="Cambria" w:hAnsi="Cambria"/>
                <w:sz w:val="18"/>
                <w:szCs w:val="18"/>
              </w:rPr>
            </w:pPr>
            <w:r w:rsidRPr="00594CCA">
              <w:rPr>
                <w:rFonts w:ascii="Cambria" w:hAnsi="Cambria"/>
                <w:sz w:val="18"/>
                <w:szCs w:val="18"/>
              </w:rPr>
              <w:t xml:space="preserve">            5 000,00 €</w:t>
            </w:r>
          </w:p>
        </w:tc>
        <w:tc>
          <w:tcPr>
            <w:tcW w:w="2999" w:type="dxa"/>
            <w:tcMar>
              <w:top w:w="0" w:type="dxa"/>
              <w:left w:w="0" w:type="dxa"/>
              <w:bottom w:w="0" w:type="dxa"/>
              <w:right w:w="0" w:type="dxa"/>
            </w:tcMar>
          </w:tcPr>
          <w:p w14:paraId="3C63B65F" w14:textId="77777777" w:rsidR="0015275A" w:rsidRPr="00594CCA" w:rsidRDefault="00F30FC5">
            <w:pPr>
              <w:pStyle w:val="TableContents"/>
              <w:rPr>
                <w:rFonts w:ascii="Cambria" w:hAnsi="Cambria"/>
                <w:sz w:val="18"/>
                <w:szCs w:val="18"/>
              </w:rPr>
            </w:pPr>
            <w:r w:rsidRPr="00594CCA">
              <w:rPr>
                <w:rFonts w:ascii="Cambria" w:hAnsi="Cambria"/>
                <w:sz w:val="18"/>
                <w:szCs w:val="18"/>
              </w:rPr>
              <w:t>Demande de subvention</w:t>
            </w:r>
          </w:p>
          <w:p w14:paraId="58584090" w14:textId="77777777" w:rsidR="0015275A" w:rsidRPr="00594CCA" w:rsidRDefault="00F30FC5">
            <w:pPr>
              <w:pStyle w:val="TableContents"/>
              <w:rPr>
                <w:rFonts w:ascii="Cambria" w:hAnsi="Cambria"/>
                <w:sz w:val="18"/>
                <w:szCs w:val="18"/>
              </w:rPr>
            </w:pPr>
            <w:proofErr w:type="gramStart"/>
            <w:r w:rsidRPr="00594CCA">
              <w:rPr>
                <w:rFonts w:ascii="Cambria" w:hAnsi="Cambria"/>
                <w:sz w:val="18"/>
                <w:szCs w:val="18"/>
              </w:rPr>
              <w:t>au</w:t>
            </w:r>
            <w:proofErr w:type="gramEnd"/>
            <w:r w:rsidRPr="00594CCA">
              <w:rPr>
                <w:rFonts w:ascii="Cambria" w:hAnsi="Cambria"/>
                <w:sz w:val="18"/>
                <w:szCs w:val="18"/>
              </w:rPr>
              <w:t xml:space="preserve"> Département</w:t>
            </w:r>
          </w:p>
          <w:p w14:paraId="4CB1BD49" w14:textId="77777777" w:rsidR="0015275A" w:rsidRPr="00594CCA" w:rsidRDefault="00F30FC5">
            <w:pPr>
              <w:pStyle w:val="TableContents"/>
              <w:rPr>
                <w:rFonts w:ascii="Cambria" w:hAnsi="Cambria"/>
                <w:sz w:val="18"/>
                <w:szCs w:val="18"/>
              </w:rPr>
            </w:pPr>
            <w:r w:rsidRPr="00594CCA">
              <w:rPr>
                <w:rFonts w:ascii="Cambria" w:hAnsi="Cambria"/>
                <w:i/>
                <w:iCs/>
                <w:sz w:val="18"/>
                <w:szCs w:val="18"/>
              </w:rPr>
              <w:t>(33 % de 150 500,00 € H.T.)</w:t>
            </w:r>
          </w:p>
        </w:tc>
        <w:tc>
          <w:tcPr>
            <w:tcW w:w="1820" w:type="dxa"/>
            <w:tcMar>
              <w:top w:w="0" w:type="dxa"/>
              <w:left w:w="0" w:type="dxa"/>
              <w:bottom w:w="0" w:type="dxa"/>
              <w:right w:w="0" w:type="dxa"/>
            </w:tcMar>
          </w:tcPr>
          <w:p w14:paraId="59B785B7" w14:textId="77777777" w:rsidR="0015275A" w:rsidRPr="00594CCA" w:rsidRDefault="0015275A">
            <w:pPr>
              <w:pStyle w:val="TableContents"/>
              <w:snapToGrid w:val="0"/>
              <w:rPr>
                <w:rFonts w:ascii="Cambria" w:hAnsi="Cambria"/>
                <w:sz w:val="18"/>
                <w:szCs w:val="18"/>
              </w:rPr>
            </w:pPr>
          </w:p>
          <w:p w14:paraId="7091A268" w14:textId="77777777" w:rsidR="0015275A" w:rsidRPr="00594CCA" w:rsidRDefault="00F30FC5">
            <w:pPr>
              <w:pStyle w:val="TableContents"/>
              <w:snapToGrid w:val="0"/>
              <w:rPr>
                <w:rFonts w:ascii="Cambria" w:hAnsi="Cambria"/>
                <w:sz w:val="18"/>
                <w:szCs w:val="18"/>
              </w:rPr>
            </w:pPr>
            <w:r w:rsidRPr="00594CCA">
              <w:rPr>
                <w:rFonts w:ascii="Cambria" w:eastAsia="Liberation Serif" w:hAnsi="Cambria" w:cs="Liberation Serif"/>
                <w:sz w:val="18"/>
                <w:szCs w:val="18"/>
              </w:rPr>
              <w:t xml:space="preserve">         50 000,00 €            </w:t>
            </w:r>
          </w:p>
        </w:tc>
      </w:tr>
      <w:tr w:rsidR="0015275A" w:rsidRPr="00594CCA" w14:paraId="7C6508A1" w14:textId="77777777">
        <w:tc>
          <w:tcPr>
            <w:tcW w:w="2832" w:type="dxa"/>
            <w:tcMar>
              <w:top w:w="0" w:type="dxa"/>
              <w:left w:w="0" w:type="dxa"/>
              <w:bottom w:w="0" w:type="dxa"/>
              <w:right w:w="0" w:type="dxa"/>
            </w:tcMar>
          </w:tcPr>
          <w:p w14:paraId="75BF1E39" w14:textId="77777777" w:rsidR="0015275A" w:rsidRPr="00594CCA" w:rsidRDefault="00F30FC5">
            <w:pPr>
              <w:pStyle w:val="TableContents"/>
              <w:rPr>
                <w:rFonts w:ascii="Cambria" w:hAnsi="Cambria"/>
                <w:sz w:val="18"/>
                <w:szCs w:val="18"/>
              </w:rPr>
            </w:pPr>
            <w:r w:rsidRPr="00594CCA">
              <w:rPr>
                <w:rFonts w:ascii="Cambria" w:hAnsi="Cambria"/>
                <w:sz w:val="18"/>
                <w:szCs w:val="18"/>
              </w:rPr>
              <w:t xml:space="preserve">Divers et honoraires </w:t>
            </w:r>
            <w:proofErr w:type="gramStart"/>
            <w:r w:rsidRPr="00594CCA">
              <w:rPr>
                <w:rFonts w:ascii="Cambria" w:hAnsi="Cambria"/>
                <w:sz w:val="18"/>
                <w:szCs w:val="18"/>
              </w:rPr>
              <w:t>( %</w:t>
            </w:r>
            <w:proofErr w:type="gramEnd"/>
            <w:r w:rsidRPr="00594CCA">
              <w:rPr>
                <w:rFonts w:ascii="Cambria" w:hAnsi="Cambria"/>
                <w:sz w:val="18"/>
                <w:szCs w:val="18"/>
              </w:rPr>
              <w:t>)</w:t>
            </w:r>
          </w:p>
        </w:tc>
        <w:tc>
          <w:tcPr>
            <w:tcW w:w="1987" w:type="dxa"/>
            <w:tcMar>
              <w:top w:w="0" w:type="dxa"/>
              <w:left w:w="0" w:type="dxa"/>
              <w:bottom w:w="0" w:type="dxa"/>
              <w:right w:w="0" w:type="dxa"/>
            </w:tcMar>
          </w:tcPr>
          <w:p w14:paraId="3FF75DF4" w14:textId="77777777" w:rsidR="0015275A" w:rsidRPr="00594CCA" w:rsidRDefault="00F30FC5">
            <w:pPr>
              <w:pStyle w:val="TableContents"/>
              <w:snapToGrid w:val="0"/>
              <w:rPr>
                <w:rFonts w:ascii="Cambria" w:hAnsi="Cambria"/>
                <w:sz w:val="18"/>
                <w:szCs w:val="18"/>
              </w:rPr>
            </w:pPr>
            <w:r w:rsidRPr="00594CCA">
              <w:rPr>
                <w:rFonts w:ascii="Cambria" w:eastAsia="Liberation Serif" w:hAnsi="Cambria" w:cs="Liberation Serif"/>
                <w:sz w:val="18"/>
                <w:szCs w:val="18"/>
              </w:rPr>
              <w:t xml:space="preserve">           23 400</w:t>
            </w:r>
            <w:r w:rsidRPr="00594CCA">
              <w:rPr>
                <w:rFonts w:ascii="Cambria" w:hAnsi="Cambria"/>
                <w:sz w:val="18"/>
                <w:szCs w:val="18"/>
              </w:rPr>
              <w:t>,00 €</w:t>
            </w:r>
          </w:p>
        </w:tc>
        <w:tc>
          <w:tcPr>
            <w:tcW w:w="2999" w:type="dxa"/>
            <w:tcMar>
              <w:top w:w="0" w:type="dxa"/>
              <w:left w:w="0" w:type="dxa"/>
              <w:bottom w:w="0" w:type="dxa"/>
              <w:right w:w="0" w:type="dxa"/>
            </w:tcMar>
          </w:tcPr>
          <w:p w14:paraId="0FDC2D30" w14:textId="77777777" w:rsidR="0015275A" w:rsidRPr="00594CCA" w:rsidRDefault="00F30FC5">
            <w:pPr>
              <w:pStyle w:val="TableContents"/>
              <w:rPr>
                <w:rFonts w:ascii="Cambria" w:hAnsi="Cambria"/>
                <w:sz w:val="18"/>
                <w:szCs w:val="18"/>
              </w:rPr>
            </w:pPr>
            <w:r w:rsidRPr="00594CCA">
              <w:rPr>
                <w:rFonts w:ascii="Cambria" w:hAnsi="Cambria"/>
                <w:sz w:val="18"/>
                <w:szCs w:val="18"/>
              </w:rPr>
              <w:t>Autofinancement (37 %)</w:t>
            </w:r>
          </w:p>
        </w:tc>
        <w:tc>
          <w:tcPr>
            <w:tcW w:w="1820" w:type="dxa"/>
            <w:tcMar>
              <w:top w:w="0" w:type="dxa"/>
              <w:left w:w="0" w:type="dxa"/>
              <w:bottom w:w="0" w:type="dxa"/>
              <w:right w:w="0" w:type="dxa"/>
            </w:tcMar>
          </w:tcPr>
          <w:p w14:paraId="0CBE5239" w14:textId="77777777" w:rsidR="0015275A" w:rsidRPr="00594CCA" w:rsidRDefault="00F30FC5">
            <w:pPr>
              <w:pStyle w:val="TableContents"/>
              <w:snapToGrid w:val="0"/>
              <w:rPr>
                <w:rFonts w:ascii="Cambria" w:hAnsi="Cambria"/>
                <w:sz w:val="18"/>
                <w:szCs w:val="18"/>
              </w:rPr>
            </w:pPr>
            <w:r w:rsidRPr="00594CCA">
              <w:rPr>
                <w:rFonts w:ascii="Cambria" w:eastAsia="Liberation Serif" w:hAnsi="Cambria" w:cs="Liberation Serif"/>
                <w:sz w:val="18"/>
                <w:szCs w:val="18"/>
              </w:rPr>
              <w:t xml:space="preserve">         75 230</w:t>
            </w:r>
            <w:r w:rsidRPr="00594CCA">
              <w:rPr>
                <w:rFonts w:ascii="Cambria" w:hAnsi="Cambria"/>
                <w:sz w:val="18"/>
                <w:szCs w:val="18"/>
              </w:rPr>
              <w:t>,00 €</w:t>
            </w:r>
          </w:p>
        </w:tc>
      </w:tr>
      <w:tr w:rsidR="0015275A" w:rsidRPr="00594CCA" w14:paraId="6A3E9DF4" w14:textId="77777777">
        <w:tc>
          <w:tcPr>
            <w:tcW w:w="2832" w:type="dxa"/>
            <w:tcMar>
              <w:top w:w="0" w:type="dxa"/>
              <w:left w:w="0" w:type="dxa"/>
              <w:bottom w:w="0" w:type="dxa"/>
              <w:right w:w="0" w:type="dxa"/>
            </w:tcMar>
          </w:tcPr>
          <w:p w14:paraId="4B0903F8" w14:textId="77777777" w:rsidR="0015275A" w:rsidRPr="00594CCA" w:rsidRDefault="00F30FC5">
            <w:pPr>
              <w:pStyle w:val="TableContents"/>
              <w:rPr>
                <w:rFonts w:ascii="Cambria" w:hAnsi="Cambria"/>
                <w:b/>
                <w:bCs/>
                <w:sz w:val="18"/>
                <w:szCs w:val="18"/>
              </w:rPr>
            </w:pPr>
            <w:r w:rsidRPr="00594CCA">
              <w:rPr>
                <w:rFonts w:ascii="Cambria" w:hAnsi="Cambria"/>
                <w:b/>
                <w:bCs/>
                <w:sz w:val="18"/>
                <w:szCs w:val="18"/>
              </w:rPr>
              <w:t>TOTAL DEPENSES H.T.</w:t>
            </w:r>
          </w:p>
        </w:tc>
        <w:tc>
          <w:tcPr>
            <w:tcW w:w="1987" w:type="dxa"/>
            <w:tcMar>
              <w:top w:w="0" w:type="dxa"/>
              <w:left w:w="0" w:type="dxa"/>
              <w:bottom w:w="0" w:type="dxa"/>
              <w:right w:w="0" w:type="dxa"/>
            </w:tcMar>
          </w:tcPr>
          <w:p w14:paraId="33EA281F" w14:textId="77777777" w:rsidR="0015275A" w:rsidRPr="00594CCA" w:rsidRDefault="00F30FC5">
            <w:pPr>
              <w:pStyle w:val="TableContents"/>
              <w:snapToGrid w:val="0"/>
              <w:rPr>
                <w:rFonts w:ascii="Cambria" w:hAnsi="Cambria"/>
                <w:sz w:val="18"/>
                <w:szCs w:val="18"/>
              </w:rPr>
            </w:pPr>
            <w:r w:rsidRPr="00594CCA">
              <w:rPr>
                <w:rFonts w:ascii="Cambria" w:eastAsia="Liberation Serif" w:hAnsi="Cambria" w:cs="Liberation Serif"/>
                <w:b/>
                <w:bCs/>
                <w:sz w:val="18"/>
                <w:szCs w:val="18"/>
              </w:rPr>
              <w:t xml:space="preserve">         178 900</w:t>
            </w:r>
            <w:r w:rsidRPr="00594CCA">
              <w:rPr>
                <w:rFonts w:ascii="Cambria" w:hAnsi="Cambria"/>
                <w:b/>
                <w:bCs/>
                <w:sz w:val="18"/>
                <w:szCs w:val="18"/>
              </w:rPr>
              <w:t>,00 €</w:t>
            </w:r>
          </w:p>
        </w:tc>
        <w:tc>
          <w:tcPr>
            <w:tcW w:w="2999" w:type="dxa"/>
            <w:tcMar>
              <w:top w:w="0" w:type="dxa"/>
              <w:left w:w="0" w:type="dxa"/>
              <w:bottom w:w="0" w:type="dxa"/>
              <w:right w:w="0" w:type="dxa"/>
            </w:tcMar>
          </w:tcPr>
          <w:p w14:paraId="3911FDBC" w14:textId="77777777" w:rsidR="0015275A" w:rsidRPr="00594CCA" w:rsidRDefault="00F30FC5">
            <w:pPr>
              <w:pStyle w:val="TableContents"/>
              <w:rPr>
                <w:rFonts w:ascii="Cambria" w:hAnsi="Cambria"/>
                <w:b/>
                <w:bCs/>
                <w:sz w:val="18"/>
                <w:szCs w:val="18"/>
              </w:rPr>
            </w:pPr>
            <w:r w:rsidRPr="00594CCA">
              <w:rPr>
                <w:rFonts w:ascii="Cambria" w:hAnsi="Cambria"/>
                <w:b/>
                <w:bCs/>
                <w:sz w:val="18"/>
                <w:szCs w:val="18"/>
              </w:rPr>
              <w:t>TOTAL RECETTES H.T.</w:t>
            </w:r>
          </w:p>
        </w:tc>
        <w:tc>
          <w:tcPr>
            <w:tcW w:w="1820" w:type="dxa"/>
            <w:tcMar>
              <w:top w:w="0" w:type="dxa"/>
              <w:left w:w="0" w:type="dxa"/>
              <w:bottom w:w="0" w:type="dxa"/>
              <w:right w:w="0" w:type="dxa"/>
            </w:tcMar>
          </w:tcPr>
          <w:p w14:paraId="023FF249" w14:textId="77777777" w:rsidR="0015275A" w:rsidRPr="00594CCA" w:rsidRDefault="00F30FC5">
            <w:pPr>
              <w:pStyle w:val="TableContents"/>
              <w:snapToGrid w:val="0"/>
              <w:rPr>
                <w:rFonts w:ascii="Cambria" w:hAnsi="Cambria"/>
                <w:sz w:val="18"/>
                <w:szCs w:val="18"/>
              </w:rPr>
            </w:pPr>
            <w:r w:rsidRPr="00594CCA">
              <w:rPr>
                <w:rFonts w:ascii="Cambria" w:eastAsia="Liberation Serif" w:hAnsi="Cambria" w:cs="Liberation Serif"/>
                <w:b/>
                <w:bCs/>
                <w:sz w:val="18"/>
                <w:szCs w:val="18"/>
              </w:rPr>
              <w:t xml:space="preserve">       178 900</w:t>
            </w:r>
            <w:r w:rsidRPr="00594CCA">
              <w:rPr>
                <w:rFonts w:ascii="Cambria" w:hAnsi="Cambria"/>
                <w:b/>
                <w:bCs/>
                <w:sz w:val="18"/>
                <w:szCs w:val="18"/>
              </w:rPr>
              <w:t>,00 €</w:t>
            </w:r>
          </w:p>
        </w:tc>
      </w:tr>
      <w:tr w:rsidR="0015275A" w:rsidRPr="00594CCA" w14:paraId="0BBEF14B" w14:textId="77777777">
        <w:tc>
          <w:tcPr>
            <w:tcW w:w="2832" w:type="dxa"/>
            <w:tcMar>
              <w:top w:w="0" w:type="dxa"/>
              <w:left w:w="0" w:type="dxa"/>
              <w:bottom w:w="0" w:type="dxa"/>
              <w:right w:w="0" w:type="dxa"/>
            </w:tcMar>
          </w:tcPr>
          <w:p w14:paraId="7F3E85C3" w14:textId="77777777" w:rsidR="0015275A" w:rsidRPr="00594CCA" w:rsidRDefault="00F30FC5">
            <w:pPr>
              <w:pStyle w:val="TableContents"/>
              <w:rPr>
                <w:rFonts w:ascii="Cambria" w:hAnsi="Cambria"/>
                <w:sz w:val="18"/>
                <w:szCs w:val="18"/>
              </w:rPr>
            </w:pPr>
            <w:r w:rsidRPr="00594CCA">
              <w:rPr>
                <w:rFonts w:ascii="Cambria" w:hAnsi="Cambria"/>
                <w:sz w:val="18"/>
                <w:szCs w:val="18"/>
              </w:rPr>
              <w:t>T.V.A. à 20 %</w:t>
            </w:r>
          </w:p>
        </w:tc>
        <w:tc>
          <w:tcPr>
            <w:tcW w:w="1987" w:type="dxa"/>
            <w:tcMar>
              <w:top w:w="0" w:type="dxa"/>
              <w:left w:w="0" w:type="dxa"/>
              <w:bottom w:w="0" w:type="dxa"/>
              <w:right w:w="0" w:type="dxa"/>
            </w:tcMar>
          </w:tcPr>
          <w:p w14:paraId="1C9E7ECE" w14:textId="77777777" w:rsidR="0015275A" w:rsidRPr="00594CCA" w:rsidRDefault="00F30FC5">
            <w:pPr>
              <w:pStyle w:val="TableContents"/>
              <w:snapToGrid w:val="0"/>
              <w:rPr>
                <w:rFonts w:ascii="Cambria" w:hAnsi="Cambria"/>
                <w:sz w:val="18"/>
                <w:szCs w:val="18"/>
              </w:rPr>
            </w:pPr>
            <w:r w:rsidRPr="00594CCA">
              <w:rPr>
                <w:rFonts w:ascii="Cambria" w:eastAsia="Liberation Serif" w:hAnsi="Cambria" w:cs="Liberation Serif"/>
                <w:sz w:val="18"/>
                <w:szCs w:val="18"/>
              </w:rPr>
              <w:t xml:space="preserve">          </w:t>
            </w:r>
            <w:r w:rsidRPr="00594CCA">
              <w:rPr>
                <w:rFonts w:ascii="Cambria" w:hAnsi="Cambria"/>
                <w:sz w:val="18"/>
                <w:szCs w:val="18"/>
              </w:rPr>
              <w:t xml:space="preserve"> 35 780,00€</w:t>
            </w:r>
          </w:p>
        </w:tc>
        <w:tc>
          <w:tcPr>
            <w:tcW w:w="2999" w:type="dxa"/>
            <w:tcMar>
              <w:top w:w="0" w:type="dxa"/>
              <w:left w:w="0" w:type="dxa"/>
              <w:bottom w:w="0" w:type="dxa"/>
              <w:right w:w="0" w:type="dxa"/>
            </w:tcMar>
          </w:tcPr>
          <w:p w14:paraId="07736D25" w14:textId="77777777" w:rsidR="0015275A" w:rsidRPr="00594CCA" w:rsidRDefault="00F30FC5">
            <w:pPr>
              <w:pStyle w:val="TableContents"/>
              <w:rPr>
                <w:rFonts w:ascii="Cambria" w:hAnsi="Cambria"/>
                <w:sz w:val="18"/>
                <w:szCs w:val="18"/>
              </w:rPr>
            </w:pPr>
            <w:r w:rsidRPr="00594CCA">
              <w:rPr>
                <w:rFonts w:ascii="Cambria" w:hAnsi="Cambria"/>
                <w:sz w:val="18"/>
                <w:szCs w:val="18"/>
              </w:rPr>
              <w:t>Autofinancement T.V.A.</w:t>
            </w:r>
          </w:p>
        </w:tc>
        <w:tc>
          <w:tcPr>
            <w:tcW w:w="1820" w:type="dxa"/>
            <w:tcMar>
              <w:top w:w="0" w:type="dxa"/>
              <w:left w:w="0" w:type="dxa"/>
              <w:bottom w:w="0" w:type="dxa"/>
              <w:right w:w="0" w:type="dxa"/>
            </w:tcMar>
          </w:tcPr>
          <w:p w14:paraId="722EE2C7" w14:textId="77777777" w:rsidR="0015275A" w:rsidRPr="00594CCA" w:rsidRDefault="00F30FC5">
            <w:pPr>
              <w:pStyle w:val="TableContents"/>
              <w:snapToGrid w:val="0"/>
              <w:rPr>
                <w:rFonts w:ascii="Cambria" w:hAnsi="Cambria"/>
                <w:sz w:val="18"/>
                <w:szCs w:val="18"/>
              </w:rPr>
            </w:pPr>
            <w:r w:rsidRPr="00594CCA">
              <w:rPr>
                <w:rFonts w:ascii="Cambria" w:eastAsia="Liberation Serif" w:hAnsi="Cambria" w:cs="Liberation Serif"/>
                <w:sz w:val="18"/>
                <w:szCs w:val="18"/>
              </w:rPr>
              <w:t xml:space="preserve">         35 780,00</w:t>
            </w:r>
          </w:p>
        </w:tc>
      </w:tr>
      <w:tr w:rsidR="0015275A" w:rsidRPr="00594CCA" w14:paraId="104DD2F7" w14:textId="77777777">
        <w:tc>
          <w:tcPr>
            <w:tcW w:w="2832" w:type="dxa"/>
            <w:tcMar>
              <w:top w:w="0" w:type="dxa"/>
              <w:left w:w="0" w:type="dxa"/>
              <w:bottom w:w="0" w:type="dxa"/>
              <w:right w:w="0" w:type="dxa"/>
            </w:tcMar>
          </w:tcPr>
          <w:p w14:paraId="373B8D9C" w14:textId="77777777" w:rsidR="0015275A" w:rsidRPr="00594CCA" w:rsidRDefault="0015275A">
            <w:pPr>
              <w:pStyle w:val="TableContents"/>
              <w:snapToGrid w:val="0"/>
              <w:rPr>
                <w:rFonts w:ascii="Cambria" w:hAnsi="Cambria"/>
                <w:sz w:val="18"/>
                <w:szCs w:val="18"/>
              </w:rPr>
            </w:pPr>
          </w:p>
        </w:tc>
        <w:tc>
          <w:tcPr>
            <w:tcW w:w="1987" w:type="dxa"/>
            <w:tcMar>
              <w:top w:w="0" w:type="dxa"/>
              <w:left w:w="0" w:type="dxa"/>
              <w:bottom w:w="0" w:type="dxa"/>
              <w:right w:w="0" w:type="dxa"/>
            </w:tcMar>
          </w:tcPr>
          <w:p w14:paraId="02B45877" w14:textId="77777777" w:rsidR="0015275A" w:rsidRPr="00594CCA" w:rsidRDefault="00F30FC5">
            <w:pPr>
              <w:pStyle w:val="TableContents"/>
              <w:snapToGrid w:val="0"/>
              <w:rPr>
                <w:rFonts w:ascii="Cambria" w:eastAsia="Liberation Serif" w:hAnsi="Cambria" w:cs="Liberation Serif"/>
                <w:sz w:val="18"/>
                <w:szCs w:val="18"/>
              </w:rPr>
            </w:pPr>
            <w:r w:rsidRPr="00594CCA">
              <w:rPr>
                <w:rFonts w:ascii="Cambria" w:eastAsia="Liberation Serif" w:hAnsi="Cambria" w:cs="Liberation Serif"/>
                <w:sz w:val="18"/>
                <w:szCs w:val="18"/>
              </w:rPr>
              <w:t xml:space="preserve">        </w:t>
            </w:r>
          </w:p>
        </w:tc>
        <w:tc>
          <w:tcPr>
            <w:tcW w:w="2999" w:type="dxa"/>
            <w:tcMar>
              <w:top w:w="0" w:type="dxa"/>
              <w:left w:w="0" w:type="dxa"/>
              <w:bottom w:w="0" w:type="dxa"/>
              <w:right w:w="0" w:type="dxa"/>
            </w:tcMar>
          </w:tcPr>
          <w:p w14:paraId="5BB288F2" w14:textId="77777777" w:rsidR="0015275A" w:rsidRPr="00594CCA" w:rsidRDefault="0015275A">
            <w:pPr>
              <w:pStyle w:val="TableContents"/>
              <w:snapToGrid w:val="0"/>
              <w:rPr>
                <w:rFonts w:ascii="Cambria" w:hAnsi="Cambria"/>
                <w:sz w:val="18"/>
                <w:szCs w:val="18"/>
              </w:rPr>
            </w:pPr>
          </w:p>
        </w:tc>
        <w:tc>
          <w:tcPr>
            <w:tcW w:w="1820" w:type="dxa"/>
            <w:tcMar>
              <w:top w:w="0" w:type="dxa"/>
              <w:left w:w="0" w:type="dxa"/>
              <w:bottom w:w="0" w:type="dxa"/>
              <w:right w:w="0" w:type="dxa"/>
            </w:tcMar>
          </w:tcPr>
          <w:p w14:paraId="6B3CA333" w14:textId="77777777" w:rsidR="0015275A" w:rsidRPr="00594CCA" w:rsidRDefault="0015275A">
            <w:pPr>
              <w:pStyle w:val="TableContents"/>
              <w:snapToGrid w:val="0"/>
              <w:rPr>
                <w:rFonts w:ascii="Cambria" w:hAnsi="Cambria"/>
                <w:sz w:val="18"/>
                <w:szCs w:val="18"/>
              </w:rPr>
            </w:pPr>
          </w:p>
        </w:tc>
      </w:tr>
      <w:tr w:rsidR="0015275A" w:rsidRPr="00594CCA" w14:paraId="6D6CCFCF" w14:textId="77777777">
        <w:tc>
          <w:tcPr>
            <w:tcW w:w="2832" w:type="dxa"/>
            <w:tcMar>
              <w:top w:w="0" w:type="dxa"/>
              <w:left w:w="0" w:type="dxa"/>
              <w:bottom w:w="0" w:type="dxa"/>
              <w:right w:w="0" w:type="dxa"/>
            </w:tcMar>
          </w:tcPr>
          <w:p w14:paraId="14A315E4" w14:textId="77777777" w:rsidR="0015275A" w:rsidRPr="00594CCA" w:rsidRDefault="00F30FC5">
            <w:pPr>
              <w:pStyle w:val="TableContents"/>
              <w:rPr>
                <w:rFonts w:ascii="Cambria" w:hAnsi="Cambria"/>
                <w:b/>
                <w:bCs/>
                <w:sz w:val="18"/>
                <w:szCs w:val="18"/>
                <w:shd w:val="clear" w:color="auto" w:fill="729FCF"/>
              </w:rPr>
            </w:pPr>
            <w:r w:rsidRPr="00594CCA">
              <w:rPr>
                <w:rFonts w:ascii="Cambria" w:hAnsi="Cambria"/>
                <w:b/>
                <w:bCs/>
                <w:sz w:val="18"/>
                <w:szCs w:val="18"/>
                <w:shd w:val="clear" w:color="auto" w:fill="729FCF"/>
              </w:rPr>
              <w:t>TOTAL DEPENSES T.T.C.</w:t>
            </w:r>
          </w:p>
        </w:tc>
        <w:tc>
          <w:tcPr>
            <w:tcW w:w="1987" w:type="dxa"/>
            <w:tcMar>
              <w:top w:w="0" w:type="dxa"/>
              <w:left w:w="0" w:type="dxa"/>
              <w:bottom w:w="0" w:type="dxa"/>
              <w:right w:w="0" w:type="dxa"/>
            </w:tcMar>
          </w:tcPr>
          <w:p w14:paraId="4F8B7C3B" w14:textId="77777777" w:rsidR="0015275A" w:rsidRPr="00594CCA" w:rsidRDefault="00F30FC5">
            <w:pPr>
              <w:pStyle w:val="TableContents"/>
              <w:snapToGrid w:val="0"/>
              <w:rPr>
                <w:rFonts w:ascii="Cambria" w:hAnsi="Cambria"/>
                <w:sz w:val="18"/>
                <w:szCs w:val="18"/>
              </w:rPr>
            </w:pPr>
            <w:r w:rsidRPr="00594CCA">
              <w:rPr>
                <w:rFonts w:ascii="Cambria" w:eastAsia="Liberation Serif" w:hAnsi="Cambria" w:cs="Liberation Serif"/>
                <w:b/>
                <w:bCs/>
                <w:sz w:val="18"/>
                <w:szCs w:val="18"/>
                <w:shd w:val="clear" w:color="auto" w:fill="729FCF"/>
              </w:rPr>
              <w:t xml:space="preserve">         214 680</w:t>
            </w:r>
            <w:r w:rsidRPr="00594CCA">
              <w:rPr>
                <w:rFonts w:ascii="Cambria" w:hAnsi="Cambria"/>
                <w:b/>
                <w:bCs/>
                <w:sz w:val="18"/>
                <w:szCs w:val="18"/>
                <w:shd w:val="clear" w:color="auto" w:fill="729FCF"/>
              </w:rPr>
              <w:t>,00 €</w:t>
            </w:r>
          </w:p>
        </w:tc>
        <w:tc>
          <w:tcPr>
            <w:tcW w:w="2999" w:type="dxa"/>
            <w:tcMar>
              <w:top w:w="0" w:type="dxa"/>
              <w:left w:w="0" w:type="dxa"/>
              <w:bottom w:w="0" w:type="dxa"/>
              <w:right w:w="0" w:type="dxa"/>
            </w:tcMar>
          </w:tcPr>
          <w:p w14:paraId="3529CA50" w14:textId="77777777" w:rsidR="0015275A" w:rsidRPr="00594CCA" w:rsidRDefault="00F30FC5">
            <w:pPr>
              <w:pStyle w:val="TableContents"/>
              <w:rPr>
                <w:rFonts w:ascii="Cambria" w:hAnsi="Cambria"/>
                <w:b/>
                <w:bCs/>
                <w:sz w:val="18"/>
                <w:szCs w:val="18"/>
                <w:shd w:val="clear" w:color="auto" w:fill="729FCF"/>
              </w:rPr>
            </w:pPr>
            <w:r w:rsidRPr="00594CCA">
              <w:rPr>
                <w:rFonts w:ascii="Cambria" w:hAnsi="Cambria"/>
                <w:b/>
                <w:bCs/>
                <w:sz w:val="18"/>
                <w:szCs w:val="18"/>
                <w:shd w:val="clear" w:color="auto" w:fill="729FCF"/>
              </w:rPr>
              <w:t>TOTAL RECETTES TTC</w:t>
            </w:r>
          </w:p>
        </w:tc>
        <w:tc>
          <w:tcPr>
            <w:tcW w:w="1820" w:type="dxa"/>
            <w:tcMar>
              <w:top w:w="0" w:type="dxa"/>
              <w:left w:w="0" w:type="dxa"/>
              <w:bottom w:w="0" w:type="dxa"/>
              <w:right w:w="0" w:type="dxa"/>
            </w:tcMar>
          </w:tcPr>
          <w:p w14:paraId="1F43219A" w14:textId="77777777" w:rsidR="0015275A" w:rsidRPr="00594CCA" w:rsidRDefault="00F30FC5">
            <w:pPr>
              <w:pStyle w:val="TableContents"/>
              <w:snapToGrid w:val="0"/>
              <w:rPr>
                <w:rFonts w:ascii="Cambria" w:hAnsi="Cambria"/>
                <w:sz w:val="18"/>
                <w:szCs w:val="18"/>
              </w:rPr>
            </w:pPr>
            <w:r w:rsidRPr="00594CCA">
              <w:rPr>
                <w:rFonts w:ascii="Cambria" w:eastAsia="Liberation Serif" w:hAnsi="Cambria" w:cs="Liberation Serif"/>
                <w:b/>
                <w:bCs/>
                <w:sz w:val="18"/>
                <w:szCs w:val="18"/>
                <w:shd w:val="clear" w:color="auto" w:fill="729FCF"/>
              </w:rPr>
              <w:t xml:space="preserve">       214 680,00</w:t>
            </w:r>
            <w:r w:rsidRPr="00594CCA">
              <w:rPr>
                <w:rFonts w:ascii="Cambria" w:hAnsi="Cambria"/>
                <w:b/>
                <w:bCs/>
                <w:sz w:val="18"/>
                <w:szCs w:val="18"/>
                <w:shd w:val="clear" w:color="auto" w:fill="729FCF"/>
              </w:rPr>
              <w:t xml:space="preserve"> €</w:t>
            </w:r>
          </w:p>
        </w:tc>
      </w:tr>
    </w:tbl>
    <w:p w14:paraId="026D2141" w14:textId="3EBEC569" w:rsidR="0015275A" w:rsidRPr="00594CCA" w:rsidRDefault="0015275A">
      <w:pPr>
        <w:pStyle w:val="Standard"/>
        <w:jc w:val="center"/>
        <w:rPr>
          <w:rFonts w:ascii="Cambria" w:hAnsi="Cambria"/>
          <w:sz w:val="18"/>
          <w:szCs w:val="18"/>
        </w:rPr>
      </w:pPr>
    </w:p>
    <w:p w14:paraId="2FA16134" w14:textId="77777777" w:rsidR="0015275A" w:rsidRPr="00594CCA" w:rsidRDefault="00F30FC5">
      <w:pPr>
        <w:pStyle w:val="Standard"/>
        <w:ind w:right="-510" w:hanging="227"/>
        <w:rPr>
          <w:rFonts w:ascii="Cambria" w:hAnsi="Cambria"/>
          <w:sz w:val="20"/>
          <w:szCs w:val="20"/>
        </w:rPr>
      </w:pPr>
      <w:r w:rsidRPr="00594CCA">
        <w:rPr>
          <w:rFonts w:ascii="Cambria" w:hAnsi="Cambria"/>
          <w:sz w:val="20"/>
          <w:szCs w:val="20"/>
        </w:rPr>
        <w:t xml:space="preserve">Entendu tout ceci et après en avoir délibéré, le Conseil Municipal, </w:t>
      </w:r>
      <w:r w:rsidRPr="00594CCA">
        <w:rPr>
          <w:rFonts w:ascii="Cambria" w:hAnsi="Cambria"/>
          <w:i/>
          <w:iCs/>
          <w:sz w:val="20"/>
          <w:szCs w:val="20"/>
        </w:rPr>
        <w:t>à l’unanimité des membres présents et représentés :</w:t>
      </w:r>
    </w:p>
    <w:p w14:paraId="5D1AD046" w14:textId="77777777" w:rsidR="0015275A" w:rsidRPr="00594CCA" w:rsidRDefault="0015275A">
      <w:pPr>
        <w:pStyle w:val="Standard"/>
        <w:rPr>
          <w:rFonts w:ascii="Cambria" w:hAnsi="Cambria"/>
          <w:i/>
          <w:iCs/>
          <w:sz w:val="20"/>
          <w:szCs w:val="20"/>
        </w:rPr>
      </w:pPr>
    </w:p>
    <w:p w14:paraId="68B4E9BD" w14:textId="77777777" w:rsidR="0015275A" w:rsidRPr="00594CCA" w:rsidRDefault="00F30FC5">
      <w:pPr>
        <w:pStyle w:val="Standard"/>
        <w:numPr>
          <w:ilvl w:val="0"/>
          <w:numId w:val="16"/>
        </w:numPr>
        <w:ind w:left="737" w:right="-680" w:hanging="340"/>
        <w:jc w:val="both"/>
        <w:rPr>
          <w:rFonts w:ascii="Cambria" w:hAnsi="Cambria"/>
          <w:sz w:val="20"/>
          <w:szCs w:val="20"/>
        </w:rPr>
      </w:pPr>
      <w:r w:rsidRPr="00594CCA">
        <w:rPr>
          <w:rFonts w:ascii="Cambria" w:hAnsi="Cambria"/>
          <w:sz w:val="20"/>
          <w:szCs w:val="20"/>
        </w:rPr>
        <w:lastRenderedPageBreak/>
        <w:t>Accepte le nouveau montant du projet de travaux de rénovation thermique et d’agrandissement du logement sis « Grand Rue » au village ;</w:t>
      </w:r>
    </w:p>
    <w:p w14:paraId="7F77EF78" w14:textId="77777777" w:rsidR="0015275A" w:rsidRPr="00594CCA" w:rsidRDefault="00F30FC5">
      <w:pPr>
        <w:pStyle w:val="Standard"/>
        <w:numPr>
          <w:ilvl w:val="0"/>
          <w:numId w:val="16"/>
        </w:numPr>
        <w:ind w:left="737" w:right="-680" w:hanging="340"/>
        <w:jc w:val="both"/>
        <w:rPr>
          <w:rFonts w:ascii="Cambria" w:hAnsi="Cambria"/>
          <w:sz w:val="20"/>
          <w:szCs w:val="20"/>
        </w:rPr>
      </w:pPr>
      <w:r w:rsidRPr="00594CCA">
        <w:rPr>
          <w:rFonts w:ascii="Cambria" w:hAnsi="Cambria"/>
          <w:sz w:val="20"/>
          <w:szCs w:val="20"/>
        </w:rPr>
        <w:t>Valide le nouveau plan de financement prévisionnel proposé par le Maire ;</w:t>
      </w:r>
    </w:p>
    <w:p w14:paraId="372AB971" w14:textId="77777777" w:rsidR="0015275A" w:rsidRPr="00594CCA" w:rsidRDefault="00F30FC5">
      <w:pPr>
        <w:pStyle w:val="Standard"/>
        <w:widowControl w:val="0"/>
        <w:numPr>
          <w:ilvl w:val="0"/>
          <w:numId w:val="16"/>
        </w:numPr>
        <w:ind w:left="737" w:right="-680" w:hanging="340"/>
        <w:jc w:val="both"/>
        <w:rPr>
          <w:rFonts w:ascii="Cambria" w:hAnsi="Cambria"/>
          <w:sz w:val="20"/>
          <w:szCs w:val="20"/>
        </w:rPr>
      </w:pPr>
      <w:r w:rsidRPr="00594CCA">
        <w:rPr>
          <w:rFonts w:ascii="Cambria" w:hAnsi="Cambria"/>
          <w:sz w:val="20"/>
          <w:szCs w:val="20"/>
        </w:rPr>
        <w:t>Invite Monsieur le Maire à adresser la présente délibération à Madame la Préfète des Hautes Alpes et à Monsieur le Président du Département.</w:t>
      </w:r>
    </w:p>
    <w:p w14:paraId="7D18FEC9" w14:textId="77777777" w:rsidR="0015275A" w:rsidRDefault="0015275A">
      <w:pPr>
        <w:pStyle w:val="Standard"/>
        <w:widowControl w:val="0"/>
        <w:ind w:left="737" w:right="-680" w:hanging="340"/>
        <w:jc w:val="both"/>
        <w:rPr>
          <w:rFonts w:ascii="Cambria" w:hAnsi="Cambria"/>
          <w:sz w:val="12"/>
          <w:szCs w:val="12"/>
        </w:rPr>
      </w:pPr>
    </w:p>
    <w:p w14:paraId="42F363F3" w14:textId="77777777" w:rsidR="0015275A" w:rsidRDefault="0015275A">
      <w:pPr>
        <w:pStyle w:val="Standard"/>
        <w:widowControl w:val="0"/>
        <w:ind w:left="737" w:right="-680" w:hanging="340"/>
        <w:jc w:val="both"/>
        <w:rPr>
          <w:rFonts w:ascii="Cambria" w:hAnsi="Cambria"/>
          <w:sz w:val="12"/>
          <w:szCs w:val="12"/>
        </w:rPr>
      </w:pPr>
    </w:p>
    <w:p w14:paraId="0E4E2FBB" w14:textId="77777777" w:rsidR="0015275A" w:rsidRDefault="00F30FC5">
      <w:pPr>
        <w:pStyle w:val="Standard"/>
        <w:ind w:right="-624"/>
        <w:jc w:val="both"/>
        <w:rPr>
          <w:rFonts w:hint="eastAsia"/>
          <w:b/>
          <w:bCs/>
          <w:shd w:val="clear" w:color="auto" w:fill="B2B2B2"/>
        </w:rPr>
      </w:pPr>
      <w:r>
        <w:rPr>
          <w:b/>
          <w:bCs/>
          <w:sz w:val="20"/>
          <w:szCs w:val="20"/>
          <w:shd w:val="clear" w:color="auto" w:fill="B2B2B2"/>
        </w:rPr>
        <w:t xml:space="preserve">7. </w:t>
      </w:r>
      <w:r>
        <w:rPr>
          <w:b/>
          <w:bCs/>
          <w:shd w:val="clear" w:color="auto" w:fill="B2B2B2"/>
        </w:rPr>
        <w:t xml:space="preserve"> </w:t>
      </w:r>
      <w:r>
        <w:rPr>
          <w:rFonts w:ascii="Cambria" w:hAnsi="Cambria"/>
          <w:b/>
          <w:bCs/>
          <w:sz w:val="20"/>
          <w:szCs w:val="20"/>
          <w:u w:val="single"/>
          <w:shd w:val="clear" w:color="auto" w:fill="B2B2B2"/>
        </w:rPr>
        <w:t>Versement à la coopérative scolaire concernant la classe de découverte de l’année scolaire 2021-2022</w:t>
      </w:r>
    </w:p>
    <w:p w14:paraId="6889D33A" w14:textId="77777777" w:rsidR="0015275A" w:rsidRDefault="0015275A">
      <w:pPr>
        <w:pStyle w:val="Standard"/>
        <w:rPr>
          <w:rFonts w:hint="eastAsia"/>
          <w:sz w:val="12"/>
          <w:szCs w:val="12"/>
        </w:rPr>
      </w:pPr>
    </w:p>
    <w:p w14:paraId="0A793E0D" w14:textId="77777777" w:rsidR="0015275A" w:rsidRDefault="00F30FC5">
      <w:pPr>
        <w:pStyle w:val="Standard"/>
        <w:ind w:hanging="227"/>
        <w:rPr>
          <w:rFonts w:hint="eastAsia"/>
          <w:sz w:val="22"/>
          <w:szCs w:val="22"/>
        </w:rPr>
      </w:pPr>
      <w:r>
        <w:rPr>
          <w:rFonts w:ascii="Cambria" w:hAnsi="Cambria" w:cs="Cambria"/>
          <w:i/>
          <w:iCs/>
          <w:sz w:val="20"/>
          <w:szCs w:val="20"/>
          <w:shd w:val="clear" w:color="auto" w:fill="FFFFFF"/>
        </w:rPr>
        <w:t>Le Conseil Municipal prend la délibération suivante :</w:t>
      </w:r>
    </w:p>
    <w:p w14:paraId="684E345D" w14:textId="77777777" w:rsidR="0015275A" w:rsidRDefault="00F30FC5">
      <w:pPr>
        <w:pStyle w:val="Standard"/>
        <w:ind w:hanging="227"/>
        <w:rPr>
          <w:rFonts w:ascii="Cambria" w:hAnsi="Cambria"/>
          <w:sz w:val="20"/>
          <w:szCs w:val="20"/>
        </w:rPr>
      </w:pPr>
      <w:r>
        <w:rPr>
          <w:rFonts w:ascii="Cambria" w:hAnsi="Cambria"/>
          <w:sz w:val="20"/>
          <w:szCs w:val="20"/>
        </w:rPr>
        <w:t>Le Maire rappelle à l’Assemblée ce qui suit.</w:t>
      </w:r>
    </w:p>
    <w:p w14:paraId="1B3BC41B" w14:textId="77777777" w:rsidR="0015275A" w:rsidRDefault="0015275A">
      <w:pPr>
        <w:pStyle w:val="Standard"/>
        <w:rPr>
          <w:rFonts w:ascii="Cambria" w:hAnsi="Cambria"/>
          <w:sz w:val="12"/>
          <w:szCs w:val="12"/>
        </w:rPr>
      </w:pPr>
    </w:p>
    <w:p w14:paraId="5EDEFDFF" w14:textId="2C9C4BBC" w:rsidR="0015275A" w:rsidRDefault="00F30FC5">
      <w:pPr>
        <w:pStyle w:val="Standard"/>
        <w:numPr>
          <w:ilvl w:val="0"/>
          <w:numId w:val="17"/>
        </w:numPr>
        <w:ind w:left="794" w:right="-680" w:hanging="340"/>
        <w:jc w:val="both"/>
        <w:rPr>
          <w:rFonts w:ascii="Cambria" w:hAnsi="Cambria"/>
          <w:sz w:val="20"/>
          <w:szCs w:val="20"/>
        </w:rPr>
      </w:pPr>
      <w:r>
        <w:rPr>
          <w:rFonts w:ascii="Cambria" w:hAnsi="Cambria"/>
          <w:sz w:val="20"/>
          <w:szCs w:val="20"/>
        </w:rPr>
        <w:t>Une classe de découverte « classe montagne 05 » s’est déroulée à Vars du 04 au 08 octobre 2021.</w:t>
      </w:r>
    </w:p>
    <w:p w14:paraId="2BC316B3" w14:textId="77777777" w:rsidR="0015275A" w:rsidRDefault="00F30FC5">
      <w:pPr>
        <w:pStyle w:val="Standard"/>
        <w:numPr>
          <w:ilvl w:val="0"/>
          <w:numId w:val="17"/>
        </w:numPr>
        <w:ind w:left="794" w:right="-680" w:hanging="340"/>
        <w:jc w:val="both"/>
        <w:rPr>
          <w:rFonts w:ascii="Cambria" w:hAnsi="Cambria"/>
          <w:sz w:val="20"/>
          <w:szCs w:val="20"/>
        </w:rPr>
      </w:pPr>
      <w:r>
        <w:rPr>
          <w:rFonts w:ascii="Cambria" w:hAnsi="Cambria"/>
          <w:sz w:val="20"/>
          <w:szCs w:val="20"/>
        </w:rPr>
        <w:t>La commune a participé financièrement à ce projet pédagogique à hauteur de 720,00 € pour les 18 élèves inscrits à la rentrée de septembre 2021 (40,00 € par élève), par mandat administratif à l’ordre de la coopérative de l’école communale.</w:t>
      </w:r>
    </w:p>
    <w:p w14:paraId="764A9C8D" w14:textId="77777777" w:rsidR="0015275A" w:rsidRDefault="0015275A">
      <w:pPr>
        <w:pStyle w:val="Standard"/>
        <w:rPr>
          <w:rFonts w:hint="eastAsia"/>
          <w:sz w:val="12"/>
          <w:szCs w:val="12"/>
        </w:rPr>
      </w:pPr>
    </w:p>
    <w:p w14:paraId="2764D106" w14:textId="77777777" w:rsidR="0015275A" w:rsidRDefault="00F30FC5">
      <w:pPr>
        <w:pStyle w:val="Standard"/>
        <w:ind w:hanging="227"/>
        <w:rPr>
          <w:rFonts w:ascii="Cambria" w:hAnsi="Cambria"/>
          <w:sz w:val="20"/>
          <w:szCs w:val="20"/>
        </w:rPr>
      </w:pPr>
      <w:r>
        <w:rPr>
          <w:rFonts w:ascii="Cambria" w:hAnsi="Cambria"/>
          <w:sz w:val="20"/>
          <w:szCs w:val="20"/>
        </w:rPr>
        <w:t>Monsieur le Maire expose à l’Assemblée ce qui suit :</w:t>
      </w:r>
    </w:p>
    <w:p w14:paraId="61B39A23" w14:textId="77777777" w:rsidR="0015275A" w:rsidRDefault="0015275A">
      <w:pPr>
        <w:pStyle w:val="Standard"/>
        <w:rPr>
          <w:rFonts w:hint="eastAsia"/>
          <w:sz w:val="12"/>
          <w:szCs w:val="12"/>
        </w:rPr>
      </w:pPr>
    </w:p>
    <w:p w14:paraId="422D0B14" w14:textId="77777777" w:rsidR="0015275A" w:rsidRDefault="00F30FC5">
      <w:pPr>
        <w:pStyle w:val="Standard"/>
        <w:numPr>
          <w:ilvl w:val="0"/>
          <w:numId w:val="17"/>
        </w:numPr>
        <w:ind w:left="794" w:right="-680" w:hanging="340"/>
        <w:jc w:val="both"/>
        <w:rPr>
          <w:rFonts w:ascii="Cambria" w:hAnsi="Cambria"/>
          <w:sz w:val="20"/>
          <w:szCs w:val="20"/>
        </w:rPr>
      </w:pPr>
      <w:r>
        <w:rPr>
          <w:rFonts w:ascii="Cambria" w:hAnsi="Cambria"/>
          <w:sz w:val="20"/>
          <w:szCs w:val="20"/>
        </w:rPr>
        <w:t>Pour l’hébergement et la restauration, il reste à charge de la coopérative scolaire la somme de 1 620,00 € (90,00 € par élève), déduction faite de la participation des familles de 630,00 € (35,00 € par enfant).</w:t>
      </w:r>
    </w:p>
    <w:p w14:paraId="550EDA5A" w14:textId="77777777" w:rsidR="0015275A" w:rsidRDefault="00F30FC5">
      <w:pPr>
        <w:pStyle w:val="Standard"/>
        <w:numPr>
          <w:ilvl w:val="0"/>
          <w:numId w:val="17"/>
        </w:numPr>
        <w:ind w:left="794" w:right="-680" w:hanging="340"/>
        <w:jc w:val="both"/>
        <w:rPr>
          <w:rFonts w:ascii="Cambria" w:hAnsi="Cambria"/>
          <w:sz w:val="20"/>
          <w:szCs w:val="20"/>
        </w:rPr>
      </w:pPr>
      <w:r>
        <w:rPr>
          <w:rFonts w:ascii="Cambria" w:hAnsi="Cambria"/>
          <w:sz w:val="20"/>
          <w:szCs w:val="20"/>
        </w:rPr>
        <w:t>La commune a perçu, en 2021, une subvention du Département d’un montant de 1 620,00 € pour l’organisation d’un séjour avec hébergement dans une structure des Hautes Alpes pour les élèves de l’école communale, pour l’année scolaire 2021-2022.</w:t>
      </w:r>
    </w:p>
    <w:p w14:paraId="35DB919A" w14:textId="77777777" w:rsidR="0015275A" w:rsidRDefault="00F30FC5">
      <w:pPr>
        <w:pStyle w:val="Standard"/>
        <w:numPr>
          <w:ilvl w:val="0"/>
          <w:numId w:val="17"/>
        </w:numPr>
        <w:ind w:left="794" w:right="-680" w:hanging="340"/>
        <w:jc w:val="both"/>
        <w:rPr>
          <w:rFonts w:ascii="Cambria" w:hAnsi="Cambria"/>
          <w:sz w:val="20"/>
          <w:szCs w:val="20"/>
        </w:rPr>
      </w:pPr>
      <w:r>
        <w:rPr>
          <w:rFonts w:ascii="Cambria" w:hAnsi="Cambria"/>
          <w:sz w:val="20"/>
          <w:szCs w:val="20"/>
        </w:rPr>
        <w:t xml:space="preserve">Le directeur de l’école communale sollicite la commune pour un versement </w:t>
      </w:r>
      <w:proofErr w:type="gramStart"/>
      <w:r>
        <w:rPr>
          <w:rFonts w:ascii="Cambria" w:hAnsi="Cambria"/>
          <w:sz w:val="20"/>
          <w:szCs w:val="20"/>
        </w:rPr>
        <w:t>de  1</w:t>
      </w:r>
      <w:proofErr w:type="gramEnd"/>
      <w:r>
        <w:rPr>
          <w:rFonts w:ascii="Cambria" w:hAnsi="Cambria"/>
          <w:sz w:val="20"/>
          <w:szCs w:val="20"/>
        </w:rPr>
        <w:t xml:space="preserve"> 620,00 € à la coopérative scolaire, afin d’équilibrer le bilan financier de la classe montagne 05.</w:t>
      </w:r>
    </w:p>
    <w:p w14:paraId="436D91CB" w14:textId="77777777" w:rsidR="0015275A" w:rsidRDefault="0015275A">
      <w:pPr>
        <w:pStyle w:val="Standard"/>
        <w:ind w:left="794" w:right="-567" w:hanging="340"/>
        <w:rPr>
          <w:rFonts w:hint="eastAsia"/>
          <w:sz w:val="12"/>
          <w:szCs w:val="12"/>
        </w:rPr>
      </w:pPr>
    </w:p>
    <w:p w14:paraId="5D7EF236" w14:textId="77777777" w:rsidR="0015275A" w:rsidRDefault="00F30FC5">
      <w:pPr>
        <w:pStyle w:val="Standard"/>
        <w:ind w:right="-680" w:hanging="227"/>
        <w:jc w:val="both"/>
        <w:rPr>
          <w:rFonts w:ascii="Cambria" w:hAnsi="Cambria"/>
          <w:sz w:val="20"/>
          <w:szCs w:val="20"/>
        </w:rPr>
      </w:pPr>
      <w:r>
        <w:rPr>
          <w:rFonts w:ascii="Cambria" w:hAnsi="Cambria"/>
          <w:sz w:val="20"/>
          <w:szCs w:val="20"/>
        </w:rPr>
        <w:t xml:space="preserve">Entendu tout ceci et après en avoir délibéré, le Conseil Municipal, </w:t>
      </w:r>
      <w:r>
        <w:rPr>
          <w:rFonts w:ascii="Cambria" w:hAnsi="Cambria"/>
          <w:i/>
          <w:iCs/>
          <w:sz w:val="20"/>
          <w:szCs w:val="20"/>
        </w:rPr>
        <w:t>à l’unanimité des membres présents et représentés :</w:t>
      </w:r>
    </w:p>
    <w:p w14:paraId="6A1ED6CF" w14:textId="77777777" w:rsidR="0015275A" w:rsidRDefault="0015275A">
      <w:pPr>
        <w:pStyle w:val="Standard"/>
        <w:ind w:left="794" w:right="-567" w:hanging="794"/>
        <w:rPr>
          <w:rFonts w:hint="eastAsia"/>
          <w:i/>
          <w:iCs/>
          <w:sz w:val="12"/>
          <w:szCs w:val="12"/>
        </w:rPr>
      </w:pPr>
    </w:p>
    <w:p w14:paraId="3C23B132" w14:textId="77777777" w:rsidR="0015275A" w:rsidRDefault="00F30FC5">
      <w:pPr>
        <w:pStyle w:val="Standard"/>
        <w:widowControl w:val="0"/>
        <w:numPr>
          <w:ilvl w:val="0"/>
          <w:numId w:val="18"/>
        </w:numPr>
        <w:ind w:left="737" w:right="-680" w:hanging="340"/>
        <w:jc w:val="both"/>
        <w:rPr>
          <w:rFonts w:ascii="Cambria" w:hAnsi="Cambria"/>
          <w:sz w:val="20"/>
          <w:szCs w:val="20"/>
        </w:rPr>
      </w:pPr>
      <w:r>
        <w:rPr>
          <w:rFonts w:ascii="Cambria" w:hAnsi="Cambria"/>
          <w:sz w:val="20"/>
          <w:szCs w:val="20"/>
        </w:rPr>
        <w:t>Décide de verser à la coopérative scolaire de l’école communale la somme de 1 620,00 € perçue par le Département, pour la classe montagne 05 qui s’est déroulée en début d’année scolaire 2021-2022.</w:t>
      </w:r>
    </w:p>
    <w:p w14:paraId="40519784" w14:textId="77777777" w:rsidR="0015275A" w:rsidRDefault="0015275A">
      <w:pPr>
        <w:pStyle w:val="Standard"/>
        <w:widowControl w:val="0"/>
        <w:ind w:left="737" w:right="-680" w:hanging="340"/>
        <w:jc w:val="both"/>
        <w:rPr>
          <w:rFonts w:ascii="Cambria" w:hAnsi="Cambria"/>
          <w:sz w:val="20"/>
          <w:szCs w:val="20"/>
        </w:rPr>
      </w:pPr>
    </w:p>
    <w:p w14:paraId="152E8051" w14:textId="77777777" w:rsidR="0015275A" w:rsidRDefault="00F30FC5">
      <w:pPr>
        <w:pStyle w:val="Standard"/>
        <w:shd w:val="clear" w:color="auto" w:fill="FFFFFF"/>
        <w:spacing w:after="150"/>
        <w:ind w:right="-964"/>
        <w:jc w:val="both"/>
        <w:rPr>
          <w:rFonts w:ascii="Cambria" w:hAnsi="Cambria"/>
          <w:sz w:val="20"/>
          <w:szCs w:val="20"/>
          <w:shd w:val="clear" w:color="auto" w:fill="B2B2B2"/>
        </w:rPr>
      </w:pPr>
      <w:r>
        <w:rPr>
          <w:rFonts w:ascii="Cambria" w:eastAsia="Times New Roman" w:hAnsi="Cambria" w:cs="Book Antiqua"/>
          <w:b/>
          <w:bCs/>
          <w:color w:val="303030"/>
          <w:sz w:val="20"/>
          <w:szCs w:val="20"/>
          <w:shd w:val="clear" w:color="auto" w:fill="B2B2B2"/>
          <w:lang w:eastAsia="fr-FR"/>
        </w:rPr>
        <w:t xml:space="preserve">8. </w:t>
      </w:r>
      <w:r>
        <w:rPr>
          <w:rFonts w:ascii="Cambria" w:eastAsia="Times New Roman" w:hAnsi="Cambria" w:cs="Book Antiqua"/>
          <w:b/>
          <w:bCs/>
          <w:color w:val="303030"/>
          <w:sz w:val="20"/>
          <w:szCs w:val="20"/>
          <w:u w:val="single"/>
          <w:shd w:val="clear" w:color="auto" w:fill="B2B2B2"/>
          <w:lang w:eastAsia="fr-FR"/>
        </w:rPr>
        <w:t>Instauration d’autorisations spéciales d’absence</w:t>
      </w:r>
    </w:p>
    <w:p w14:paraId="33FD6357" w14:textId="77777777" w:rsidR="0015275A" w:rsidRDefault="00F30FC5">
      <w:pPr>
        <w:pStyle w:val="Standard"/>
        <w:shd w:val="clear" w:color="auto" w:fill="FFFFFF"/>
        <w:ind w:right="-964" w:hanging="227"/>
        <w:jc w:val="both"/>
        <w:rPr>
          <w:rFonts w:ascii="Book Antiqua" w:eastAsia="Times New Roman" w:hAnsi="Book Antiqua" w:cs="Book Antiqua"/>
          <w:color w:val="303030"/>
          <w:sz w:val="21"/>
          <w:szCs w:val="21"/>
          <w:lang w:eastAsia="fr-FR"/>
        </w:rPr>
      </w:pPr>
      <w:r>
        <w:rPr>
          <w:rFonts w:ascii="Cambria" w:eastAsia="Times New Roman" w:hAnsi="Cambria" w:cs="Cambria"/>
          <w:i/>
          <w:iCs/>
          <w:color w:val="303030"/>
          <w:sz w:val="20"/>
          <w:szCs w:val="20"/>
          <w:shd w:val="clear" w:color="auto" w:fill="FFFFFF"/>
          <w:lang w:eastAsia="fr-FR"/>
        </w:rPr>
        <w:t>Le Conseil Municipal prend la délibération suivante :</w:t>
      </w:r>
    </w:p>
    <w:p w14:paraId="1AD8D820" w14:textId="77777777" w:rsidR="0015275A" w:rsidRDefault="00F30FC5">
      <w:pPr>
        <w:pStyle w:val="Standard"/>
        <w:shd w:val="clear" w:color="auto" w:fill="FFFFFF"/>
        <w:ind w:right="-964" w:hanging="227"/>
        <w:jc w:val="both"/>
        <w:rPr>
          <w:rFonts w:ascii="Book Antiqua" w:eastAsia="Times New Roman" w:hAnsi="Book Antiqua" w:cs="Book Antiqua"/>
          <w:color w:val="303030"/>
          <w:sz w:val="21"/>
          <w:szCs w:val="21"/>
          <w:lang w:eastAsia="fr-FR"/>
        </w:rPr>
      </w:pPr>
      <w:r>
        <w:rPr>
          <w:rFonts w:ascii="Cambria" w:eastAsia="Times New Roman" w:hAnsi="Cambria" w:cs="Book Antiqua"/>
          <w:color w:val="303030"/>
          <w:sz w:val="20"/>
          <w:szCs w:val="20"/>
          <w:lang w:eastAsia="fr-FR"/>
        </w:rPr>
        <w:t>Le maire expose au conseil municipal ce qui suit.</w:t>
      </w:r>
    </w:p>
    <w:p w14:paraId="0BE7FD19" w14:textId="77777777" w:rsidR="0015275A" w:rsidRDefault="00F30FC5">
      <w:pPr>
        <w:pStyle w:val="Standard"/>
        <w:shd w:val="clear" w:color="auto" w:fill="FFFFFF"/>
        <w:spacing w:after="150"/>
        <w:ind w:left="-227" w:right="-850"/>
        <w:jc w:val="both"/>
        <w:rPr>
          <w:rFonts w:ascii="Cambria" w:hAnsi="Cambria"/>
          <w:sz w:val="20"/>
          <w:szCs w:val="20"/>
        </w:rPr>
      </w:pPr>
      <w:r>
        <w:rPr>
          <w:rFonts w:ascii="Cambria" w:eastAsia="Times New Roman" w:hAnsi="Cambria" w:cs="Book Antiqua"/>
          <w:color w:val="303030"/>
          <w:sz w:val="20"/>
          <w:szCs w:val="20"/>
          <w:lang w:eastAsia="fr-FR"/>
        </w:rPr>
        <w:t>Les personnels des collectivités locales peuvent bénéficier d’autorisations spéciales d’absence, dont le principe est posé par la loi du 13 juillet 1983. Ce texte prévoit l’octroi d’autorisations spéciales d’absence aux fonctionnaires territoriaux, à l’occasion de certains événements familiaux, mais n’en précise ni les cas, ni la durée. En l’absence de décret d’application, les conditions d’octroi de ces autorisations sont fixées au niveau local et les autorités territoriales peuvent tenir compte des avantages pouvant être accordés aux fonctionnaires de l’Etat. Il appartient donc à l’organe délibérant de se prononcer, après avis du Comité Technique, sur la nature des autorisations d’absence accordées, sur la liste des évènements ouvrant droit à autorisation d’absence n’entrant pas en compte dans le calcul des congés annuels et sur le nombre de jours d’autorisations spéciales d’absence.</w:t>
      </w:r>
    </w:p>
    <w:p w14:paraId="5DE567C5" w14:textId="77777777" w:rsidR="0015275A" w:rsidRDefault="00F30FC5">
      <w:pPr>
        <w:pStyle w:val="Standard"/>
        <w:shd w:val="clear" w:color="auto" w:fill="FFFFFF"/>
        <w:spacing w:after="150"/>
        <w:ind w:left="-227" w:right="-850"/>
        <w:jc w:val="both"/>
        <w:rPr>
          <w:rFonts w:ascii="Cambria" w:eastAsia="Times New Roman" w:hAnsi="Cambria" w:cs="Book Antiqua"/>
          <w:color w:val="303030"/>
          <w:sz w:val="20"/>
          <w:szCs w:val="20"/>
          <w:lang w:eastAsia="fr-FR"/>
        </w:rPr>
      </w:pPr>
      <w:r>
        <w:rPr>
          <w:rFonts w:ascii="Cambria" w:eastAsia="Times New Roman" w:hAnsi="Cambria" w:cs="Book Antiqua"/>
          <w:color w:val="303030"/>
          <w:sz w:val="20"/>
          <w:szCs w:val="20"/>
          <w:lang w:eastAsia="fr-FR"/>
        </w:rPr>
        <w:t>L’octroi des autorisations d’absence est lié à une nécessité de s’absenter du service ; ainsi, un agent absent pour congés annuels, RTT, maladie au moment de l’événement, ne peut y prétendre.</w:t>
      </w:r>
    </w:p>
    <w:p w14:paraId="44CAD98A" w14:textId="77777777" w:rsidR="0015275A" w:rsidRDefault="00F30FC5">
      <w:pPr>
        <w:pStyle w:val="Standard"/>
        <w:shd w:val="clear" w:color="auto" w:fill="FFFFFF"/>
        <w:spacing w:after="150"/>
        <w:ind w:left="-397" w:right="-850" w:firstLine="170"/>
        <w:jc w:val="both"/>
        <w:rPr>
          <w:rFonts w:ascii="Cambria" w:eastAsia="Times New Roman" w:hAnsi="Cambria" w:cs="Book Antiqua"/>
          <w:color w:val="303030"/>
          <w:sz w:val="20"/>
          <w:szCs w:val="20"/>
          <w:lang w:eastAsia="fr-FR"/>
        </w:rPr>
      </w:pPr>
      <w:r>
        <w:rPr>
          <w:rFonts w:ascii="Cambria" w:eastAsia="Times New Roman" w:hAnsi="Cambria" w:cs="Book Antiqua"/>
          <w:color w:val="303030"/>
          <w:sz w:val="20"/>
          <w:szCs w:val="20"/>
          <w:lang w:eastAsia="fr-FR"/>
        </w:rPr>
        <w:t>Les autorisations spéciales d’absence ne sont pas récupérables.</w:t>
      </w:r>
    </w:p>
    <w:p w14:paraId="35086F55" w14:textId="77777777" w:rsidR="0015275A" w:rsidRDefault="00F30FC5">
      <w:pPr>
        <w:pStyle w:val="Standard"/>
        <w:shd w:val="clear" w:color="auto" w:fill="FFFFFF"/>
        <w:spacing w:after="150"/>
        <w:ind w:right="-850" w:hanging="227"/>
        <w:jc w:val="both"/>
        <w:rPr>
          <w:rFonts w:ascii="Cambria" w:eastAsia="Times New Roman" w:hAnsi="Cambria" w:cs="Book Antiqua"/>
          <w:color w:val="303030"/>
          <w:sz w:val="20"/>
          <w:szCs w:val="20"/>
          <w:lang w:eastAsia="fr-FR"/>
        </w:rPr>
      </w:pPr>
      <w:r>
        <w:rPr>
          <w:rFonts w:ascii="Cambria" w:eastAsia="Times New Roman" w:hAnsi="Cambria" w:cs="Book Antiqua"/>
          <w:color w:val="303030"/>
          <w:sz w:val="20"/>
          <w:szCs w:val="20"/>
          <w:lang w:eastAsia="fr-FR"/>
        </w:rPr>
        <w:t>La durée de l’événement est incluse dans le temps d’absence, même si celui-ci survient au cours de jours non travaillés.</w:t>
      </w:r>
    </w:p>
    <w:p w14:paraId="1FA3CE72" w14:textId="77777777" w:rsidR="0015275A" w:rsidRDefault="00F30FC5">
      <w:pPr>
        <w:pStyle w:val="Standard"/>
        <w:shd w:val="clear" w:color="auto" w:fill="FFFFFF"/>
        <w:spacing w:after="150"/>
        <w:ind w:left="-397" w:firstLine="170"/>
        <w:jc w:val="both"/>
        <w:rPr>
          <w:rFonts w:ascii="Cambria" w:eastAsia="Times New Roman" w:hAnsi="Cambria" w:cs="Book Antiqua"/>
          <w:color w:val="303030"/>
          <w:sz w:val="20"/>
          <w:szCs w:val="20"/>
          <w:lang w:eastAsia="fr-FR"/>
        </w:rPr>
      </w:pPr>
      <w:r>
        <w:rPr>
          <w:rFonts w:ascii="Cambria" w:eastAsia="Times New Roman" w:hAnsi="Cambria" w:cs="Book Antiqua"/>
          <w:color w:val="303030"/>
          <w:sz w:val="20"/>
          <w:szCs w:val="20"/>
          <w:lang w:eastAsia="fr-FR"/>
        </w:rPr>
        <w:t>Les journées accordées doivent être prises de manière consécutive.</w:t>
      </w:r>
    </w:p>
    <w:p w14:paraId="6A33B897" w14:textId="77777777" w:rsidR="0015275A" w:rsidRDefault="00F30FC5">
      <w:pPr>
        <w:pStyle w:val="Standard"/>
        <w:shd w:val="clear" w:color="auto" w:fill="FFFFFF"/>
        <w:spacing w:after="150"/>
        <w:ind w:left="-397" w:firstLine="170"/>
        <w:jc w:val="both"/>
        <w:rPr>
          <w:rFonts w:ascii="Cambria" w:eastAsia="Times New Roman" w:hAnsi="Cambria" w:cs="Book Antiqua"/>
          <w:color w:val="303030"/>
          <w:sz w:val="20"/>
          <w:szCs w:val="20"/>
          <w:lang w:eastAsia="fr-FR"/>
        </w:rPr>
      </w:pPr>
      <w:r>
        <w:rPr>
          <w:rFonts w:ascii="Cambria" w:eastAsia="Times New Roman" w:hAnsi="Cambria" w:cs="Book Antiqua"/>
          <w:color w:val="303030"/>
          <w:sz w:val="20"/>
          <w:szCs w:val="20"/>
          <w:lang w:eastAsia="fr-FR"/>
        </w:rPr>
        <w:t>L’octroi de délai de route éventuel (maximum 48h00) est laissé à l’appréciation du maire.</w:t>
      </w:r>
    </w:p>
    <w:p w14:paraId="5D3D5624" w14:textId="77777777" w:rsidR="0015275A" w:rsidRDefault="00F30FC5">
      <w:pPr>
        <w:pStyle w:val="Standard"/>
        <w:shd w:val="clear" w:color="auto" w:fill="FFFFFF"/>
        <w:spacing w:after="150"/>
        <w:ind w:left="-397" w:firstLine="170"/>
        <w:jc w:val="both"/>
        <w:rPr>
          <w:rFonts w:ascii="Cambria" w:hAnsi="Cambria"/>
          <w:sz w:val="20"/>
          <w:szCs w:val="20"/>
        </w:rPr>
      </w:pPr>
      <w:r>
        <w:rPr>
          <w:rFonts w:ascii="Cambria" w:eastAsia="Times New Roman" w:hAnsi="Cambria" w:cs="Book Antiqua"/>
          <w:color w:val="303030"/>
          <w:sz w:val="20"/>
          <w:szCs w:val="20"/>
          <w:lang w:eastAsia="fr-FR"/>
        </w:rPr>
        <w:t>L’agent doit fournir la preuve matérielle de l’événement (</w:t>
      </w:r>
      <w:r>
        <w:rPr>
          <w:rFonts w:ascii="Cambria" w:eastAsia="Times New Roman" w:hAnsi="Cambria" w:cs="Book Antiqua"/>
          <w:i/>
          <w:iCs/>
          <w:color w:val="303030"/>
          <w:sz w:val="20"/>
          <w:szCs w:val="20"/>
          <w:lang w:eastAsia="fr-FR"/>
        </w:rPr>
        <w:t>acte de décès, certificat médical…</w:t>
      </w:r>
      <w:r>
        <w:rPr>
          <w:rFonts w:ascii="Cambria" w:eastAsia="Times New Roman" w:hAnsi="Cambria" w:cs="Book Antiqua"/>
          <w:color w:val="303030"/>
          <w:sz w:val="20"/>
          <w:szCs w:val="20"/>
          <w:lang w:eastAsia="fr-FR"/>
        </w:rPr>
        <w:t>).</w:t>
      </w:r>
    </w:p>
    <w:p w14:paraId="151E8264" w14:textId="77777777" w:rsidR="0015275A" w:rsidRDefault="00F30FC5">
      <w:pPr>
        <w:pStyle w:val="Standard"/>
        <w:shd w:val="clear" w:color="auto" w:fill="FFFFFF"/>
        <w:spacing w:after="150"/>
        <w:ind w:left="-397" w:right="-850" w:firstLine="170"/>
        <w:jc w:val="both"/>
        <w:rPr>
          <w:rFonts w:ascii="Cambria" w:eastAsia="Times New Roman" w:hAnsi="Cambria" w:cs="Book Antiqua"/>
          <w:color w:val="303030"/>
          <w:sz w:val="20"/>
          <w:szCs w:val="20"/>
          <w:lang w:eastAsia="fr-FR"/>
        </w:rPr>
      </w:pPr>
      <w:r>
        <w:rPr>
          <w:rFonts w:ascii="Cambria" w:eastAsia="Times New Roman" w:hAnsi="Cambria" w:cs="Book Antiqua"/>
          <w:color w:val="303030"/>
          <w:sz w:val="20"/>
          <w:szCs w:val="20"/>
          <w:lang w:eastAsia="fr-FR"/>
        </w:rPr>
        <w:t>Vu la loi n° 83-634 du 13 juillet 1983 modifiée portant droits et obligations des fonctionnaires ;</w:t>
      </w:r>
    </w:p>
    <w:p w14:paraId="4E7CEB9A" w14:textId="77777777" w:rsidR="0015275A" w:rsidRDefault="00F30FC5">
      <w:pPr>
        <w:pStyle w:val="Standard"/>
        <w:shd w:val="clear" w:color="auto" w:fill="FFFFFF"/>
        <w:spacing w:after="150"/>
        <w:ind w:left="-227" w:right="-850"/>
        <w:jc w:val="both"/>
        <w:rPr>
          <w:rFonts w:ascii="Cambria" w:eastAsia="Times New Roman" w:hAnsi="Cambria" w:cs="Book Antiqua"/>
          <w:color w:val="303030"/>
          <w:sz w:val="20"/>
          <w:szCs w:val="20"/>
          <w:lang w:eastAsia="fr-FR"/>
        </w:rPr>
      </w:pPr>
      <w:r>
        <w:rPr>
          <w:rFonts w:ascii="Cambria" w:eastAsia="Times New Roman" w:hAnsi="Cambria" w:cs="Book Antiqua"/>
          <w:color w:val="303030"/>
          <w:sz w:val="20"/>
          <w:szCs w:val="20"/>
          <w:lang w:eastAsia="fr-FR"/>
        </w:rPr>
        <w:t>Vu la loi n° 84-53 du 26 janvier 1984 portant dispositions statutaires relatives à la fonction publique territoriale et prévoyant l’octroi d’autorisations spéciales d’absence pour les agents publics territoriaux ;</w:t>
      </w:r>
    </w:p>
    <w:p w14:paraId="29675268" w14:textId="77777777" w:rsidR="0015275A" w:rsidRDefault="00F30FC5">
      <w:pPr>
        <w:pStyle w:val="Standard"/>
        <w:shd w:val="clear" w:color="auto" w:fill="FFFFFF"/>
        <w:spacing w:after="150"/>
        <w:ind w:left="-397" w:right="-850" w:firstLine="170"/>
        <w:jc w:val="both"/>
        <w:rPr>
          <w:rFonts w:ascii="Cambria" w:eastAsia="Times New Roman" w:hAnsi="Cambria" w:cs="Book Antiqua"/>
          <w:color w:val="303030"/>
          <w:sz w:val="20"/>
          <w:szCs w:val="20"/>
          <w:lang w:eastAsia="fr-FR"/>
        </w:rPr>
      </w:pPr>
      <w:r>
        <w:rPr>
          <w:rFonts w:ascii="Cambria" w:eastAsia="Times New Roman" w:hAnsi="Cambria" w:cs="Book Antiqua"/>
          <w:color w:val="303030"/>
          <w:sz w:val="20"/>
          <w:szCs w:val="20"/>
          <w:lang w:eastAsia="fr-FR"/>
        </w:rPr>
        <w:t xml:space="preserve">Considérant l’avis favorable du Comité Technique </w:t>
      </w:r>
      <w:r>
        <w:rPr>
          <w:rFonts w:ascii="Cambria" w:eastAsia="Times New Roman" w:hAnsi="Cambria" w:cs="Book Antiqua"/>
          <w:color w:val="303030"/>
          <w:kern w:val="0"/>
          <w:sz w:val="20"/>
          <w:szCs w:val="20"/>
          <w:lang w:eastAsia="fr-FR" w:bidi="ar-SA"/>
        </w:rPr>
        <w:t xml:space="preserve">lors de sa </w:t>
      </w:r>
      <w:r>
        <w:rPr>
          <w:rFonts w:ascii="Cambria" w:eastAsia="Times New Roman" w:hAnsi="Cambria" w:cs="Book Antiqua"/>
          <w:color w:val="303030"/>
          <w:sz w:val="20"/>
          <w:szCs w:val="20"/>
          <w:lang w:eastAsia="fr-FR"/>
        </w:rPr>
        <w:t>du 28 février 2022 ;</w:t>
      </w:r>
    </w:p>
    <w:p w14:paraId="7BD122FD" w14:textId="03124597" w:rsidR="0015275A" w:rsidRDefault="0015275A">
      <w:pPr>
        <w:pStyle w:val="Standard"/>
        <w:shd w:val="clear" w:color="auto" w:fill="FFFFFF"/>
        <w:spacing w:after="150"/>
        <w:ind w:left="-397" w:right="-850" w:firstLine="170"/>
        <w:jc w:val="center"/>
        <w:rPr>
          <w:rFonts w:ascii="Cambria" w:eastAsia="Times New Roman" w:hAnsi="Cambria" w:cs="Book Antiqua"/>
          <w:color w:val="303030"/>
          <w:sz w:val="20"/>
          <w:szCs w:val="20"/>
          <w:lang w:eastAsia="fr-FR"/>
        </w:rPr>
      </w:pPr>
    </w:p>
    <w:p w14:paraId="2138417E" w14:textId="77777777" w:rsidR="0015275A" w:rsidRDefault="00F30FC5">
      <w:pPr>
        <w:pStyle w:val="Standard"/>
        <w:shd w:val="clear" w:color="auto" w:fill="FFFFFF"/>
        <w:spacing w:after="150"/>
        <w:ind w:right="-850"/>
        <w:jc w:val="both"/>
        <w:rPr>
          <w:rFonts w:ascii="Cambria" w:eastAsia="Times New Roman" w:hAnsi="Cambria" w:cs="Book Antiqua"/>
          <w:color w:val="303030"/>
          <w:sz w:val="20"/>
          <w:szCs w:val="20"/>
          <w:lang w:eastAsia="fr-FR"/>
        </w:rPr>
      </w:pPr>
      <w:r>
        <w:rPr>
          <w:rFonts w:ascii="Cambria" w:eastAsia="Times New Roman" w:hAnsi="Cambria" w:cs="Book Antiqua"/>
          <w:color w:val="303030"/>
          <w:sz w:val="20"/>
          <w:szCs w:val="20"/>
          <w:lang w:eastAsia="fr-FR"/>
        </w:rPr>
        <w:t>Le maire propose au conseil municipal de prévoir la possibilité d’accorder, sous réserve des nécessités liées au service et sur présentation de pièces justificatives, les autorisations spéciales d’absence telles que présentées dans le tableau ci-dessous :</w:t>
      </w:r>
    </w:p>
    <w:tbl>
      <w:tblPr>
        <w:tblW w:w="9486" w:type="dxa"/>
        <w:tblInd w:w="-421" w:type="dxa"/>
        <w:tblLayout w:type="fixed"/>
        <w:tblCellMar>
          <w:left w:w="10" w:type="dxa"/>
          <w:right w:w="10" w:type="dxa"/>
        </w:tblCellMar>
        <w:tblLook w:val="0000" w:firstRow="0" w:lastRow="0" w:firstColumn="0" w:lastColumn="0" w:noHBand="0" w:noVBand="0"/>
      </w:tblPr>
      <w:tblGrid>
        <w:gridCol w:w="3180"/>
        <w:gridCol w:w="3050"/>
        <w:gridCol w:w="3256"/>
      </w:tblGrid>
      <w:tr w:rsidR="0015275A" w14:paraId="7DF54111" w14:textId="77777777">
        <w:tc>
          <w:tcPr>
            <w:tcW w:w="623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3542BD" w14:textId="77777777" w:rsidR="0015275A" w:rsidRDefault="00F30FC5">
            <w:pPr>
              <w:pStyle w:val="Standard"/>
              <w:spacing w:after="150"/>
              <w:ind w:right="-853"/>
              <w:jc w:val="both"/>
              <w:rPr>
                <w:rFonts w:ascii="Cambria" w:eastAsia="Times New Roman" w:hAnsi="Cambria" w:cs="Book Antiqua"/>
                <w:b/>
                <w:color w:val="303030"/>
                <w:kern w:val="0"/>
                <w:sz w:val="20"/>
                <w:szCs w:val="20"/>
                <w:u w:val="single"/>
                <w:lang w:eastAsia="fr-FR" w:bidi="ar-SA"/>
              </w:rPr>
            </w:pPr>
            <w:r>
              <w:rPr>
                <w:rFonts w:ascii="Cambria" w:eastAsia="Times New Roman" w:hAnsi="Cambria" w:cs="Book Antiqua"/>
                <w:b/>
                <w:color w:val="303030"/>
                <w:kern w:val="0"/>
                <w:sz w:val="20"/>
                <w:szCs w:val="20"/>
                <w:u w:val="single"/>
                <w:lang w:eastAsia="fr-FR" w:bidi="ar-SA"/>
              </w:rPr>
              <w:lastRenderedPageBreak/>
              <w:t>Nature de l’évènement</w:t>
            </w:r>
          </w:p>
        </w:tc>
        <w:tc>
          <w:tcPr>
            <w:tcW w:w="32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DF678" w14:textId="77777777" w:rsidR="0015275A" w:rsidRDefault="00F30FC5">
            <w:pPr>
              <w:pStyle w:val="Standard"/>
              <w:spacing w:after="150"/>
              <w:ind w:right="-853"/>
              <w:jc w:val="both"/>
              <w:rPr>
                <w:rFonts w:ascii="Cambria" w:eastAsia="Times New Roman" w:hAnsi="Cambria" w:cs="Book Antiqua"/>
                <w:b/>
                <w:color w:val="303030"/>
                <w:kern w:val="0"/>
                <w:sz w:val="20"/>
                <w:szCs w:val="20"/>
                <w:u w:val="single"/>
                <w:lang w:eastAsia="fr-FR" w:bidi="ar-SA"/>
              </w:rPr>
            </w:pPr>
            <w:r>
              <w:rPr>
                <w:rFonts w:ascii="Cambria" w:eastAsia="Times New Roman" w:hAnsi="Cambria" w:cs="Book Antiqua"/>
                <w:b/>
                <w:color w:val="303030"/>
                <w:kern w:val="0"/>
                <w:sz w:val="20"/>
                <w:szCs w:val="20"/>
                <w:u w:val="single"/>
                <w:lang w:eastAsia="fr-FR" w:bidi="ar-SA"/>
              </w:rPr>
              <w:t>Durées proposées</w:t>
            </w:r>
          </w:p>
        </w:tc>
      </w:tr>
      <w:tr w:rsidR="0015275A" w14:paraId="33332A21" w14:textId="77777777">
        <w:tc>
          <w:tcPr>
            <w:tcW w:w="948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CE2375" w14:textId="77777777" w:rsidR="0015275A" w:rsidRDefault="00F30FC5">
            <w:pPr>
              <w:pStyle w:val="Standard"/>
              <w:spacing w:after="150"/>
              <w:ind w:right="-853"/>
              <w:jc w:val="both"/>
              <w:rPr>
                <w:rFonts w:ascii="Cambria" w:eastAsia="Times New Roman" w:hAnsi="Cambria" w:cs="Book Antiqua"/>
                <w:color w:val="303030"/>
                <w:kern w:val="0"/>
                <w:sz w:val="20"/>
                <w:szCs w:val="20"/>
                <w:u w:val="single"/>
                <w:lang w:eastAsia="fr-FR" w:bidi="ar-SA"/>
              </w:rPr>
            </w:pPr>
            <w:r>
              <w:rPr>
                <w:rFonts w:ascii="Cambria" w:eastAsia="Times New Roman" w:hAnsi="Cambria" w:cs="Book Antiqua"/>
                <w:color w:val="303030"/>
                <w:kern w:val="0"/>
                <w:sz w:val="20"/>
                <w:szCs w:val="20"/>
                <w:u w:val="single"/>
                <w:lang w:eastAsia="fr-FR" w:bidi="ar-SA"/>
              </w:rPr>
              <w:t>Evènements familiaux</w:t>
            </w:r>
          </w:p>
        </w:tc>
      </w:tr>
      <w:tr w:rsidR="0015275A" w14:paraId="5FFADA32" w14:textId="77777777">
        <w:tc>
          <w:tcPr>
            <w:tcW w:w="3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3F9AC" w14:textId="77777777" w:rsidR="0015275A" w:rsidRDefault="00F30FC5">
            <w:pPr>
              <w:pStyle w:val="Standard"/>
              <w:spacing w:after="150"/>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Mariage ou PACS de l’agent</w:t>
            </w:r>
          </w:p>
        </w:tc>
        <w:tc>
          <w:tcPr>
            <w:tcW w:w="3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E1279"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7A7BE" w14:textId="77777777" w:rsidR="0015275A" w:rsidRDefault="00F30FC5">
            <w:pPr>
              <w:pStyle w:val="Standard"/>
              <w:spacing w:after="150"/>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5 jours ouvrables</w:t>
            </w:r>
          </w:p>
        </w:tc>
      </w:tr>
      <w:tr w:rsidR="0015275A" w14:paraId="1638DF24" w14:textId="77777777">
        <w:tc>
          <w:tcPr>
            <w:tcW w:w="3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19684" w14:textId="77777777" w:rsidR="0015275A" w:rsidRDefault="00F30FC5">
            <w:pPr>
              <w:pStyle w:val="Standard"/>
              <w:ind w:right="-851"/>
              <w:jc w:val="both"/>
              <w:rPr>
                <w:rFonts w:ascii="Cambria" w:hAnsi="Cambria"/>
                <w:sz w:val="20"/>
                <w:szCs w:val="20"/>
              </w:rPr>
            </w:pPr>
            <w:r>
              <w:rPr>
                <w:rFonts w:ascii="Cambria" w:eastAsia="Times New Roman" w:hAnsi="Cambria" w:cs="Book Antiqua"/>
                <w:color w:val="303030"/>
                <w:kern w:val="0"/>
                <w:sz w:val="20"/>
                <w:szCs w:val="20"/>
                <w:lang w:eastAsia="fr-FR" w:bidi="ar-SA"/>
              </w:rPr>
              <w:t>Mariage d’un enfant </w:t>
            </w:r>
            <w:r>
              <w:rPr>
                <w:rFonts w:ascii="Cambria" w:eastAsia="Times New Roman" w:hAnsi="Cambria" w:cs="Book Antiqua"/>
                <w:i/>
                <w:color w:val="303030"/>
                <w:kern w:val="0"/>
                <w:sz w:val="20"/>
                <w:szCs w:val="20"/>
                <w:lang w:eastAsia="fr-FR" w:bidi="ar-SA"/>
              </w:rPr>
              <w:t>(de l’agent</w:t>
            </w:r>
          </w:p>
          <w:p w14:paraId="2D482470" w14:textId="77777777" w:rsidR="0015275A" w:rsidRDefault="00F30FC5">
            <w:pPr>
              <w:pStyle w:val="Standard"/>
              <w:ind w:right="-851"/>
              <w:jc w:val="both"/>
              <w:rPr>
                <w:rFonts w:ascii="Cambria" w:eastAsia="Times New Roman" w:hAnsi="Cambria" w:cs="Book Antiqua"/>
                <w:i/>
                <w:color w:val="303030"/>
                <w:kern w:val="0"/>
                <w:sz w:val="20"/>
                <w:szCs w:val="20"/>
                <w:lang w:eastAsia="fr-FR" w:bidi="ar-SA"/>
              </w:rPr>
            </w:pPr>
            <w:proofErr w:type="gramStart"/>
            <w:r>
              <w:rPr>
                <w:rFonts w:ascii="Cambria" w:eastAsia="Times New Roman" w:hAnsi="Cambria" w:cs="Book Antiqua"/>
                <w:i/>
                <w:color w:val="303030"/>
                <w:kern w:val="0"/>
                <w:sz w:val="20"/>
                <w:szCs w:val="20"/>
                <w:lang w:eastAsia="fr-FR" w:bidi="ar-SA"/>
              </w:rPr>
              <w:t>ou</w:t>
            </w:r>
            <w:proofErr w:type="gramEnd"/>
            <w:r>
              <w:rPr>
                <w:rFonts w:ascii="Cambria" w:eastAsia="Times New Roman" w:hAnsi="Cambria" w:cs="Book Antiqua"/>
                <w:i/>
                <w:color w:val="303030"/>
                <w:kern w:val="0"/>
                <w:sz w:val="20"/>
                <w:szCs w:val="20"/>
                <w:lang w:eastAsia="fr-FR" w:bidi="ar-SA"/>
              </w:rPr>
              <w:t xml:space="preserve"> du conjoint)</w:t>
            </w:r>
          </w:p>
        </w:tc>
        <w:tc>
          <w:tcPr>
            <w:tcW w:w="3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AB866"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1077C" w14:textId="77777777" w:rsidR="0015275A" w:rsidRDefault="00F30FC5">
            <w:pPr>
              <w:pStyle w:val="Standard"/>
              <w:spacing w:after="150"/>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3 jours ouvrables </w:t>
            </w:r>
          </w:p>
        </w:tc>
      </w:tr>
      <w:tr w:rsidR="0015275A" w14:paraId="68F64F5D" w14:textId="77777777">
        <w:tc>
          <w:tcPr>
            <w:tcW w:w="3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5194F"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fr-FR" w:bidi="ar-SA"/>
              </w:rPr>
            </w:pPr>
          </w:p>
        </w:tc>
        <w:tc>
          <w:tcPr>
            <w:tcW w:w="3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8AC23"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09CA5"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fr-FR" w:bidi="ar-SA"/>
              </w:rPr>
            </w:pPr>
          </w:p>
        </w:tc>
      </w:tr>
      <w:tr w:rsidR="0015275A" w14:paraId="5C8EA0D1" w14:textId="77777777">
        <w:tc>
          <w:tcPr>
            <w:tcW w:w="3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F926E"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Mariage d’un ascendant, frère,</w:t>
            </w:r>
          </w:p>
          <w:p w14:paraId="23B1522A"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sœur</w:t>
            </w:r>
            <w:proofErr w:type="gramEnd"/>
            <w:r>
              <w:rPr>
                <w:rFonts w:ascii="Cambria" w:eastAsia="Times New Roman" w:hAnsi="Cambria" w:cs="Book Antiqua"/>
                <w:color w:val="303030"/>
                <w:kern w:val="0"/>
                <w:sz w:val="20"/>
                <w:szCs w:val="20"/>
                <w:lang w:eastAsia="fr-FR" w:bidi="ar-SA"/>
              </w:rPr>
              <w:t>, oncle, tante, neveu, nièce,</w:t>
            </w:r>
          </w:p>
          <w:p w14:paraId="64A9E4AE"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beau</w:t>
            </w:r>
            <w:proofErr w:type="gramEnd"/>
            <w:r>
              <w:rPr>
                <w:rFonts w:ascii="Cambria" w:eastAsia="Times New Roman" w:hAnsi="Cambria" w:cs="Book Antiqua"/>
                <w:color w:val="303030"/>
                <w:kern w:val="0"/>
                <w:sz w:val="20"/>
                <w:szCs w:val="20"/>
                <w:lang w:eastAsia="fr-FR" w:bidi="ar-SA"/>
              </w:rPr>
              <w:t xml:space="preserve">-frère, </w:t>
            </w:r>
            <w:proofErr w:type="spellStart"/>
            <w:r>
              <w:rPr>
                <w:rFonts w:ascii="Cambria" w:eastAsia="Times New Roman" w:hAnsi="Cambria" w:cs="Book Antiqua"/>
                <w:color w:val="303030"/>
                <w:kern w:val="0"/>
                <w:sz w:val="20"/>
                <w:szCs w:val="20"/>
                <w:lang w:eastAsia="fr-FR" w:bidi="ar-SA"/>
              </w:rPr>
              <w:t>belle-soeur</w:t>
            </w:r>
            <w:proofErr w:type="spellEnd"/>
          </w:p>
        </w:tc>
        <w:tc>
          <w:tcPr>
            <w:tcW w:w="3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6D5BA"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23DB3" w14:textId="77777777" w:rsidR="0015275A" w:rsidRDefault="00F30FC5">
            <w:pPr>
              <w:pStyle w:val="Standard"/>
              <w:shd w:val="clear" w:color="auto" w:fill="FFFFFF"/>
              <w:spacing w:after="150"/>
              <w:ind w:right="-99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1 jour ouvrable </w:t>
            </w:r>
          </w:p>
          <w:p w14:paraId="0375E2E8" w14:textId="77777777" w:rsidR="0015275A" w:rsidRDefault="0015275A">
            <w:pPr>
              <w:pStyle w:val="Standard"/>
              <w:spacing w:after="150"/>
              <w:ind w:right="-853"/>
              <w:jc w:val="both"/>
              <w:rPr>
                <w:rFonts w:ascii="Cambria" w:eastAsia="Times New Roman" w:hAnsi="Cambria" w:cs="Book Antiqua"/>
                <w:color w:val="303030"/>
                <w:kern w:val="0"/>
                <w:sz w:val="20"/>
                <w:szCs w:val="20"/>
                <w:lang w:eastAsia="en-US" w:bidi="ar-SA"/>
              </w:rPr>
            </w:pPr>
          </w:p>
        </w:tc>
      </w:tr>
      <w:tr w:rsidR="0015275A" w14:paraId="62685C37" w14:textId="77777777">
        <w:tc>
          <w:tcPr>
            <w:tcW w:w="948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BC5727" w14:textId="77777777" w:rsidR="0015275A" w:rsidRDefault="00F30FC5">
            <w:pPr>
              <w:pStyle w:val="Standard"/>
              <w:ind w:right="-851"/>
              <w:jc w:val="both"/>
              <w:rPr>
                <w:rFonts w:ascii="Cambria" w:eastAsia="Times New Roman" w:hAnsi="Cambria" w:cs="Book Antiqua"/>
                <w:color w:val="303030"/>
                <w:kern w:val="0"/>
                <w:sz w:val="20"/>
                <w:szCs w:val="20"/>
                <w:u w:val="single"/>
                <w:lang w:eastAsia="fr-FR" w:bidi="ar-SA"/>
              </w:rPr>
            </w:pPr>
            <w:r>
              <w:rPr>
                <w:rFonts w:ascii="Cambria" w:eastAsia="Times New Roman" w:hAnsi="Cambria" w:cs="Book Antiqua"/>
                <w:color w:val="303030"/>
                <w:kern w:val="0"/>
                <w:sz w:val="20"/>
                <w:szCs w:val="20"/>
                <w:u w:val="single"/>
                <w:lang w:eastAsia="fr-FR" w:bidi="ar-SA"/>
              </w:rPr>
              <w:t>Décès, obsèques ou maladie très grave</w:t>
            </w:r>
          </w:p>
        </w:tc>
      </w:tr>
      <w:tr w:rsidR="0015275A" w14:paraId="52EBC603" w14:textId="77777777">
        <w:tc>
          <w:tcPr>
            <w:tcW w:w="3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69D25"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Décès du conjoint (ou partenaire</w:t>
            </w:r>
          </w:p>
          <w:p w14:paraId="0AE77541" w14:textId="77777777" w:rsidR="0015275A" w:rsidRDefault="00F30FC5">
            <w:pPr>
              <w:pStyle w:val="Standard"/>
              <w:ind w:right="-851"/>
              <w:jc w:val="both"/>
              <w:rPr>
                <w:rFonts w:ascii="Cambria" w:hAnsi="Cambria"/>
                <w:sz w:val="20"/>
                <w:szCs w:val="20"/>
              </w:rPr>
            </w:pPr>
            <w:r>
              <w:rPr>
                <w:rFonts w:ascii="Cambria" w:eastAsia="Book Antiqua" w:hAnsi="Cambria" w:cs="Book Antiqua"/>
                <w:color w:val="303030"/>
                <w:kern w:val="0"/>
                <w:sz w:val="20"/>
                <w:szCs w:val="20"/>
                <w:lang w:eastAsia="fr-FR" w:bidi="ar-SA"/>
              </w:rPr>
              <w:t xml:space="preserve"> </w:t>
            </w:r>
            <w:proofErr w:type="gramStart"/>
            <w:r>
              <w:rPr>
                <w:rFonts w:ascii="Cambria" w:eastAsia="Times New Roman" w:hAnsi="Cambria" w:cs="Book Antiqua"/>
                <w:color w:val="303030"/>
                <w:kern w:val="0"/>
                <w:sz w:val="20"/>
                <w:szCs w:val="20"/>
                <w:lang w:eastAsia="fr-FR" w:bidi="ar-SA"/>
              </w:rPr>
              <w:t>lié</w:t>
            </w:r>
            <w:proofErr w:type="gramEnd"/>
            <w:r>
              <w:rPr>
                <w:rFonts w:ascii="Cambria" w:eastAsia="Times New Roman" w:hAnsi="Cambria" w:cs="Book Antiqua"/>
                <w:color w:val="303030"/>
                <w:kern w:val="0"/>
                <w:sz w:val="20"/>
                <w:szCs w:val="20"/>
                <w:lang w:eastAsia="fr-FR" w:bidi="ar-SA"/>
              </w:rPr>
              <w:t xml:space="preserve"> par un PACS)</w:t>
            </w:r>
          </w:p>
        </w:tc>
        <w:tc>
          <w:tcPr>
            <w:tcW w:w="3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9E5CC"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1C33E" w14:textId="77777777" w:rsidR="0015275A" w:rsidRDefault="00F30FC5">
            <w:pPr>
              <w:pStyle w:val="Standard"/>
              <w:spacing w:after="150"/>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5 jours ouvrables </w:t>
            </w:r>
          </w:p>
        </w:tc>
      </w:tr>
      <w:tr w:rsidR="0015275A" w14:paraId="0FFD3B2C" w14:textId="77777777">
        <w:tc>
          <w:tcPr>
            <w:tcW w:w="31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3A184C8A"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Décès d’un enfant</w:t>
            </w:r>
          </w:p>
        </w:tc>
        <w:tc>
          <w:tcPr>
            <w:tcW w:w="30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13D1B34"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498843" w14:textId="77777777" w:rsidR="0015275A" w:rsidRDefault="00F30FC5">
            <w:pPr>
              <w:pStyle w:val="Standard"/>
              <w:spacing w:after="150"/>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 xml:space="preserve">5 jours </w:t>
            </w:r>
            <w:proofErr w:type="gramStart"/>
            <w:r>
              <w:rPr>
                <w:rFonts w:ascii="Cambria" w:eastAsia="Times New Roman" w:hAnsi="Cambria" w:cs="Book Antiqua"/>
                <w:color w:val="303030"/>
                <w:kern w:val="0"/>
                <w:sz w:val="20"/>
                <w:szCs w:val="20"/>
                <w:lang w:eastAsia="fr-FR" w:bidi="ar-SA"/>
              </w:rPr>
              <w:t>ouvrables  (</w:t>
            </w:r>
            <w:proofErr w:type="gramEnd"/>
            <w:r>
              <w:rPr>
                <w:rFonts w:ascii="Cambria" w:eastAsia="Times New Roman" w:hAnsi="Cambria" w:cs="Book Antiqua"/>
                <w:color w:val="303030"/>
                <w:kern w:val="0"/>
                <w:sz w:val="20"/>
                <w:szCs w:val="20"/>
                <w:lang w:eastAsia="fr-FR" w:bidi="ar-SA"/>
              </w:rPr>
              <w:t>ASP de droit)</w:t>
            </w:r>
          </w:p>
        </w:tc>
      </w:tr>
      <w:tr w:rsidR="0015275A" w14:paraId="48526F25" w14:textId="77777777">
        <w:tc>
          <w:tcPr>
            <w:tcW w:w="31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D3CFBE"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Décès d’un enfant âgé de moins</w:t>
            </w:r>
          </w:p>
          <w:p w14:paraId="58D56DCF"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de</w:t>
            </w:r>
            <w:proofErr w:type="gramEnd"/>
            <w:r>
              <w:rPr>
                <w:rFonts w:ascii="Cambria" w:eastAsia="Times New Roman" w:hAnsi="Cambria" w:cs="Book Antiqua"/>
                <w:color w:val="303030"/>
                <w:kern w:val="0"/>
                <w:sz w:val="20"/>
                <w:szCs w:val="20"/>
                <w:lang w:eastAsia="fr-FR" w:bidi="ar-SA"/>
              </w:rPr>
              <w:t xml:space="preserve"> 25 ans ou d’une personne de</w:t>
            </w:r>
          </w:p>
          <w:p w14:paraId="0EE28A7A"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moins</w:t>
            </w:r>
            <w:proofErr w:type="gramEnd"/>
            <w:r>
              <w:rPr>
                <w:rFonts w:ascii="Cambria" w:eastAsia="Times New Roman" w:hAnsi="Cambria" w:cs="Book Antiqua"/>
                <w:color w:val="303030"/>
                <w:kern w:val="0"/>
                <w:sz w:val="20"/>
                <w:szCs w:val="20"/>
                <w:lang w:eastAsia="fr-FR" w:bidi="ar-SA"/>
              </w:rPr>
              <w:t xml:space="preserve"> de 25 </w:t>
            </w:r>
            <w:proofErr w:type="spellStart"/>
            <w:r>
              <w:rPr>
                <w:rFonts w:ascii="Cambria" w:eastAsia="Times New Roman" w:hAnsi="Cambria" w:cs="Book Antiqua"/>
                <w:color w:val="303030"/>
                <w:kern w:val="0"/>
                <w:sz w:val="20"/>
                <w:szCs w:val="20"/>
                <w:lang w:eastAsia="fr-FR" w:bidi="ar-SA"/>
              </w:rPr>
              <w:t>a,s</w:t>
            </w:r>
            <w:proofErr w:type="spellEnd"/>
            <w:r>
              <w:rPr>
                <w:rFonts w:ascii="Cambria" w:eastAsia="Times New Roman" w:hAnsi="Cambria" w:cs="Book Antiqua"/>
                <w:color w:val="303030"/>
                <w:kern w:val="0"/>
                <w:sz w:val="20"/>
                <w:szCs w:val="20"/>
                <w:lang w:eastAsia="fr-FR" w:bidi="ar-SA"/>
              </w:rPr>
              <w:t>, dont l’agent a la</w:t>
            </w:r>
          </w:p>
          <w:p w14:paraId="23E714F5"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charge</w:t>
            </w:r>
            <w:proofErr w:type="gramEnd"/>
            <w:r>
              <w:rPr>
                <w:rFonts w:ascii="Cambria" w:eastAsia="Times New Roman" w:hAnsi="Cambria" w:cs="Book Antiqua"/>
                <w:color w:val="303030"/>
                <w:kern w:val="0"/>
                <w:sz w:val="20"/>
                <w:szCs w:val="20"/>
                <w:lang w:eastAsia="fr-FR" w:bidi="ar-SA"/>
              </w:rPr>
              <w:t xml:space="preserve"> effective et permanente</w:t>
            </w:r>
          </w:p>
        </w:tc>
        <w:tc>
          <w:tcPr>
            <w:tcW w:w="30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31BBC0A"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left w:val="single" w:sz="4" w:space="0" w:color="000000"/>
              <w:bottom w:val="single" w:sz="4" w:space="0" w:color="000000"/>
              <w:right w:val="single" w:sz="4" w:space="0" w:color="000000"/>
            </w:tcBorders>
            <w:tcMar>
              <w:top w:w="0" w:type="dxa"/>
              <w:left w:w="108" w:type="dxa"/>
              <w:bottom w:w="0" w:type="dxa"/>
              <w:right w:w="108" w:type="dxa"/>
            </w:tcMar>
          </w:tcPr>
          <w:p w14:paraId="0A09BEF3" w14:textId="77777777" w:rsidR="0015275A" w:rsidRDefault="00F30FC5">
            <w:pPr>
              <w:pStyle w:val="Standard"/>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7 jours ouvrés + 8 jours pouvant</w:t>
            </w:r>
          </w:p>
          <w:p w14:paraId="32EF38BC" w14:textId="77777777" w:rsidR="0015275A" w:rsidRDefault="00F30FC5">
            <w:pPr>
              <w:pStyle w:val="Standard"/>
              <w:ind w:right="-853"/>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être</w:t>
            </w:r>
            <w:proofErr w:type="gramEnd"/>
            <w:r>
              <w:rPr>
                <w:rFonts w:ascii="Cambria" w:eastAsia="Times New Roman" w:hAnsi="Cambria" w:cs="Book Antiqua"/>
                <w:color w:val="303030"/>
                <w:kern w:val="0"/>
                <w:sz w:val="20"/>
                <w:szCs w:val="20"/>
                <w:lang w:eastAsia="fr-FR" w:bidi="ar-SA"/>
              </w:rPr>
              <w:t xml:space="preserve"> fractionnés dans un délai  </w:t>
            </w:r>
          </w:p>
          <w:p w14:paraId="1E605094" w14:textId="77777777" w:rsidR="0015275A" w:rsidRDefault="00F30FC5">
            <w:pPr>
              <w:pStyle w:val="Standard"/>
              <w:ind w:right="-853"/>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d’un</w:t>
            </w:r>
            <w:proofErr w:type="gramEnd"/>
            <w:r>
              <w:rPr>
                <w:rFonts w:ascii="Cambria" w:eastAsia="Times New Roman" w:hAnsi="Cambria" w:cs="Book Antiqua"/>
                <w:color w:val="303030"/>
                <w:kern w:val="0"/>
                <w:sz w:val="20"/>
                <w:szCs w:val="20"/>
                <w:lang w:eastAsia="fr-FR" w:bidi="ar-SA"/>
              </w:rPr>
              <w:t xml:space="preserve"> an à compter du décès</w:t>
            </w:r>
          </w:p>
          <w:p w14:paraId="6FFFEDCB" w14:textId="77777777" w:rsidR="0015275A" w:rsidRDefault="00F30FC5">
            <w:pPr>
              <w:pStyle w:val="Standard"/>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(ASP de droit)</w:t>
            </w:r>
          </w:p>
        </w:tc>
      </w:tr>
      <w:tr w:rsidR="0015275A" w14:paraId="15900708" w14:textId="77777777">
        <w:tc>
          <w:tcPr>
            <w:tcW w:w="3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EB596"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Décès des père, mère,</w:t>
            </w:r>
          </w:p>
          <w:p w14:paraId="2108F87C"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beau</w:t>
            </w:r>
            <w:proofErr w:type="gramEnd"/>
            <w:r>
              <w:rPr>
                <w:rFonts w:ascii="Cambria" w:eastAsia="Times New Roman" w:hAnsi="Cambria" w:cs="Book Antiqua"/>
                <w:color w:val="303030"/>
                <w:kern w:val="0"/>
                <w:sz w:val="20"/>
                <w:szCs w:val="20"/>
                <w:lang w:eastAsia="fr-FR" w:bidi="ar-SA"/>
              </w:rPr>
              <w:t>-père, belle-mère </w:t>
            </w:r>
          </w:p>
        </w:tc>
        <w:tc>
          <w:tcPr>
            <w:tcW w:w="3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18157"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BCDB5" w14:textId="77777777" w:rsidR="0015275A" w:rsidRDefault="00F30FC5">
            <w:pPr>
              <w:pStyle w:val="Standard"/>
              <w:shd w:val="clear" w:color="auto" w:fill="FFFFFF"/>
              <w:spacing w:after="150"/>
              <w:ind w:right="-99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3 jours ouvrables </w:t>
            </w:r>
          </w:p>
          <w:p w14:paraId="2F4F7032" w14:textId="77777777" w:rsidR="0015275A" w:rsidRDefault="0015275A">
            <w:pPr>
              <w:pStyle w:val="Standard"/>
              <w:spacing w:after="150"/>
              <w:ind w:right="-853"/>
              <w:jc w:val="both"/>
              <w:rPr>
                <w:rFonts w:ascii="Cambria" w:eastAsia="Times New Roman" w:hAnsi="Cambria" w:cs="Book Antiqua"/>
                <w:color w:val="303030"/>
                <w:kern w:val="0"/>
                <w:sz w:val="20"/>
                <w:szCs w:val="20"/>
                <w:lang w:eastAsia="en-US" w:bidi="ar-SA"/>
              </w:rPr>
            </w:pPr>
          </w:p>
        </w:tc>
      </w:tr>
      <w:tr w:rsidR="0015275A" w14:paraId="1E139405" w14:textId="77777777">
        <w:tc>
          <w:tcPr>
            <w:tcW w:w="3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A81B7"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Décès d’un frère, d’une sœur,</w:t>
            </w:r>
          </w:p>
          <w:p w14:paraId="7DFF3214"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d’un</w:t>
            </w:r>
            <w:proofErr w:type="gramEnd"/>
            <w:r>
              <w:rPr>
                <w:rFonts w:ascii="Cambria" w:eastAsia="Times New Roman" w:hAnsi="Cambria" w:cs="Book Antiqua"/>
                <w:color w:val="303030"/>
                <w:kern w:val="0"/>
                <w:sz w:val="20"/>
                <w:szCs w:val="20"/>
                <w:lang w:eastAsia="fr-FR" w:bidi="ar-SA"/>
              </w:rPr>
              <w:t xml:space="preserve"> beau-frère, d’une belle-sœur</w:t>
            </w:r>
          </w:p>
        </w:tc>
        <w:tc>
          <w:tcPr>
            <w:tcW w:w="3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118FC"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84ECA" w14:textId="77777777" w:rsidR="0015275A" w:rsidRDefault="00F30FC5">
            <w:pPr>
              <w:pStyle w:val="Standard"/>
              <w:spacing w:after="150"/>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1 jour ouvrable</w:t>
            </w:r>
          </w:p>
        </w:tc>
      </w:tr>
      <w:tr w:rsidR="0015275A" w14:paraId="4B3223B6" w14:textId="77777777">
        <w:tc>
          <w:tcPr>
            <w:tcW w:w="3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24860"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Décès d’un oncle, d’une tante,</w:t>
            </w:r>
          </w:p>
          <w:p w14:paraId="6E3F6C6E"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d’un</w:t>
            </w:r>
            <w:proofErr w:type="gramEnd"/>
            <w:r>
              <w:rPr>
                <w:rFonts w:ascii="Cambria" w:eastAsia="Times New Roman" w:hAnsi="Cambria" w:cs="Book Antiqua"/>
                <w:color w:val="303030"/>
                <w:kern w:val="0"/>
                <w:sz w:val="20"/>
                <w:szCs w:val="20"/>
                <w:lang w:eastAsia="fr-FR" w:bidi="ar-SA"/>
              </w:rPr>
              <w:t xml:space="preserve"> neveu, d’une nièce </w:t>
            </w:r>
          </w:p>
        </w:tc>
        <w:tc>
          <w:tcPr>
            <w:tcW w:w="3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FA4FC"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9161D" w14:textId="77777777" w:rsidR="0015275A" w:rsidRDefault="00F30FC5">
            <w:pPr>
              <w:pStyle w:val="Standard"/>
              <w:spacing w:after="150"/>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1 jour ouvrable </w:t>
            </w:r>
          </w:p>
        </w:tc>
      </w:tr>
      <w:tr w:rsidR="0015275A" w14:paraId="2C34E785" w14:textId="77777777">
        <w:tc>
          <w:tcPr>
            <w:tcW w:w="3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0DA67"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Maladie très grave du</w:t>
            </w:r>
          </w:p>
          <w:p w14:paraId="191780BB" w14:textId="77777777" w:rsidR="0015275A" w:rsidRDefault="00F30FC5">
            <w:pPr>
              <w:pStyle w:val="Standard"/>
              <w:ind w:right="-851"/>
              <w:jc w:val="both"/>
              <w:rPr>
                <w:rFonts w:ascii="Cambria" w:hAnsi="Cambria"/>
                <w:sz w:val="20"/>
                <w:szCs w:val="20"/>
              </w:rPr>
            </w:pPr>
            <w:proofErr w:type="gramStart"/>
            <w:r>
              <w:rPr>
                <w:rFonts w:ascii="Cambria" w:eastAsia="Times New Roman" w:hAnsi="Cambria" w:cs="Book Antiqua"/>
                <w:color w:val="303030"/>
                <w:kern w:val="0"/>
                <w:sz w:val="20"/>
                <w:szCs w:val="20"/>
                <w:lang w:eastAsia="fr-FR" w:bidi="ar-SA"/>
              </w:rPr>
              <w:t>conjoint</w:t>
            </w:r>
            <w:proofErr w:type="gramEnd"/>
            <w:r>
              <w:rPr>
                <w:rFonts w:ascii="Cambria" w:eastAsia="Times New Roman" w:hAnsi="Cambria" w:cs="Book Antiqua"/>
                <w:color w:val="303030"/>
                <w:kern w:val="0"/>
                <w:sz w:val="20"/>
                <w:szCs w:val="20"/>
                <w:lang w:eastAsia="fr-FR" w:bidi="ar-SA"/>
              </w:rPr>
              <w:t xml:space="preserve"> </w:t>
            </w:r>
            <w:r>
              <w:rPr>
                <w:rFonts w:ascii="Cambria" w:eastAsia="Times New Roman" w:hAnsi="Cambria" w:cs="Book Antiqua"/>
                <w:i/>
                <w:color w:val="303030"/>
                <w:kern w:val="0"/>
                <w:sz w:val="20"/>
                <w:szCs w:val="20"/>
                <w:lang w:eastAsia="fr-FR" w:bidi="ar-SA"/>
              </w:rPr>
              <w:t>(ou partenaire lié par</w:t>
            </w:r>
          </w:p>
          <w:p w14:paraId="35B23B35" w14:textId="77777777" w:rsidR="0015275A" w:rsidRDefault="00F30FC5">
            <w:pPr>
              <w:pStyle w:val="Standard"/>
              <w:ind w:right="-851"/>
              <w:jc w:val="both"/>
              <w:rPr>
                <w:rFonts w:ascii="Cambria" w:hAnsi="Cambria"/>
                <w:sz w:val="20"/>
                <w:szCs w:val="20"/>
              </w:rPr>
            </w:pPr>
            <w:proofErr w:type="gramStart"/>
            <w:r>
              <w:rPr>
                <w:rFonts w:ascii="Cambria" w:eastAsia="Times New Roman" w:hAnsi="Cambria" w:cs="Book Antiqua"/>
                <w:i/>
                <w:color w:val="303030"/>
                <w:kern w:val="0"/>
                <w:sz w:val="20"/>
                <w:szCs w:val="20"/>
                <w:lang w:eastAsia="fr-FR" w:bidi="ar-SA"/>
              </w:rPr>
              <w:t>un</w:t>
            </w:r>
            <w:proofErr w:type="gramEnd"/>
            <w:r>
              <w:rPr>
                <w:rFonts w:ascii="Cambria" w:eastAsia="Times New Roman" w:hAnsi="Cambria" w:cs="Book Antiqua"/>
                <w:i/>
                <w:color w:val="303030"/>
                <w:kern w:val="0"/>
                <w:sz w:val="20"/>
                <w:szCs w:val="20"/>
                <w:lang w:eastAsia="fr-FR" w:bidi="ar-SA"/>
              </w:rPr>
              <w:t xml:space="preserve"> PACS)</w:t>
            </w:r>
            <w:r>
              <w:rPr>
                <w:rFonts w:ascii="Cambria" w:eastAsia="Times New Roman" w:hAnsi="Cambria" w:cs="Book Antiqua"/>
                <w:color w:val="303030"/>
                <w:kern w:val="0"/>
                <w:sz w:val="20"/>
                <w:szCs w:val="20"/>
                <w:lang w:eastAsia="fr-FR" w:bidi="ar-SA"/>
              </w:rPr>
              <w:t> </w:t>
            </w:r>
          </w:p>
        </w:tc>
        <w:tc>
          <w:tcPr>
            <w:tcW w:w="3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63FB7"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712B1" w14:textId="77777777" w:rsidR="0015275A" w:rsidRDefault="00F30FC5">
            <w:pPr>
              <w:pStyle w:val="Standard"/>
              <w:spacing w:after="150"/>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5 jours ouvrables </w:t>
            </w:r>
          </w:p>
        </w:tc>
      </w:tr>
      <w:tr w:rsidR="0015275A" w14:paraId="64B02A40" w14:textId="77777777">
        <w:tc>
          <w:tcPr>
            <w:tcW w:w="3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9D48"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Maladie très grave d’un enfant,</w:t>
            </w:r>
          </w:p>
          <w:p w14:paraId="6D787CF7"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des</w:t>
            </w:r>
            <w:proofErr w:type="gramEnd"/>
            <w:r>
              <w:rPr>
                <w:rFonts w:ascii="Cambria" w:eastAsia="Times New Roman" w:hAnsi="Cambria" w:cs="Book Antiqua"/>
                <w:color w:val="303030"/>
                <w:kern w:val="0"/>
                <w:sz w:val="20"/>
                <w:szCs w:val="20"/>
                <w:lang w:eastAsia="fr-FR" w:bidi="ar-SA"/>
              </w:rPr>
              <w:t xml:space="preserve"> père, mère, beau-père, belle-</w:t>
            </w:r>
          </w:p>
          <w:p w14:paraId="425EF735"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mère</w:t>
            </w:r>
            <w:proofErr w:type="gramEnd"/>
          </w:p>
        </w:tc>
        <w:tc>
          <w:tcPr>
            <w:tcW w:w="3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E803F"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AE27B" w14:textId="77777777" w:rsidR="0015275A" w:rsidRDefault="00F30FC5">
            <w:pPr>
              <w:pStyle w:val="Standard"/>
              <w:shd w:val="clear" w:color="auto" w:fill="FFFFFF"/>
              <w:spacing w:after="150"/>
              <w:ind w:right="-99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3 jours ouvrables</w:t>
            </w:r>
          </w:p>
          <w:p w14:paraId="6A5F4A3E" w14:textId="77777777" w:rsidR="0015275A" w:rsidRDefault="0015275A">
            <w:pPr>
              <w:pStyle w:val="Standard"/>
              <w:spacing w:after="150"/>
              <w:ind w:right="-853"/>
              <w:jc w:val="both"/>
              <w:rPr>
                <w:rFonts w:ascii="Cambria" w:eastAsia="Times New Roman" w:hAnsi="Cambria" w:cs="Book Antiqua"/>
                <w:color w:val="303030"/>
                <w:kern w:val="0"/>
                <w:sz w:val="20"/>
                <w:szCs w:val="20"/>
                <w:lang w:eastAsia="en-US" w:bidi="ar-SA"/>
              </w:rPr>
            </w:pPr>
          </w:p>
        </w:tc>
      </w:tr>
      <w:tr w:rsidR="0015275A" w14:paraId="742BF433" w14:textId="77777777">
        <w:tc>
          <w:tcPr>
            <w:tcW w:w="31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51D182"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Maladie très grave des autres</w:t>
            </w:r>
          </w:p>
          <w:p w14:paraId="3EDF5685"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ascendants</w:t>
            </w:r>
            <w:proofErr w:type="gramEnd"/>
            <w:r>
              <w:rPr>
                <w:rFonts w:ascii="Cambria" w:eastAsia="Times New Roman" w:hAnsi="Cambria" w:cs="Book Antiqua"/>
                <w:color w:val="303030"/>
                <w:kern w:val="0"/>
                <w:sz w:val="20"/>
                <w:szCs w:val="20"/>
                <w:lang w:eastAsia="fr-FR" w:bidi="ar-SA"/>
              </w:rPr>
              <w:t> : frère, sœur, tante,</w:t>
            </w:r>
          </w:p>
          <w:p w14:paraId="1907148B"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neveu</w:t>
            </w:r>
            <w:proofErr w:type="gramEnd"/>
            <w:r>
              <w:rPr>
                <w:rFonts w:ascii="Cambria" w:eastAsia="Times New Roman" w:hAnsi="Cambria" w:cs="Book Antiqua"/>
                <w:color w:val="303030"/>
                <w:kern w:val="0"/>
                <w:sz w:val="20"/>
                <w:szCs w:val="20"/>
                <w:lang w:eastAsia="fr-FR" w:bidi="ar-SA"/>
              </w:rPr>
              <w:t>, nièce, beau-frère,</w:t>
            </w:r>
          </w:p>
          <w:p w14:paraId="3FABE55F"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proofErr w:type="spellStart"/>
            <w:proofErr w:type="gramStart"/>
            <w:r>
              <w:rPr>
                <w:rFonts w:ascii="Cambria" w:eastAsia="Times New Roman" w:hAnsi="Cambria" w:cs="Book Antiqua"/>
                <w:color w:val="303030"/>
                <w:kern w:val="0"/>
                <w:sz w:val="20"/>
                <w:szCs w:val="20"/>
                <w:lang w:eastAsia="fr-FR" w:bidi="ar-SA"/>
              </w:rPr>
              <w:t>belle</w:t>
            </w:r>
            <w:proofErr w:type="gramEnd"/>
            <w:r>
              <w:rPr>
                <w:rFonts w:ascii="Cambria" w:eastAsia="Times New Roman" w:hAnsi="Cambria" w:cs="Book Antiqua"/>
                <w:color w:val="303030"/>
                <w:kern w:val="0"/>
                <w:sz w:val="20"/>
                <w:szCs w:val="20"/>
                <w:lang w:eastAsia="fr-FR" w:bidi="ar-SA"/>
              </w:rPr>
              <w:t>-soeur</w:t>
            </w:r>
            <w:proofErr w:type="spellEnd"/>
          </w:p>
        </w:tc>
        <w:tc>
          <w:tcPr>
            <w:tcW w:w="30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408B554A"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left w:val="single" w:sz="4" w:space="0" w:color="000000"/>
              <w:bottom w:val="single" w:sz="4" w:space="0" w:color="000000"/>
              <w:right w:val="single" w:sz="4" w:space="0" w:color="000000"/>
            </w:tcBorders>
            <w:tcMar>
              <w:top w:w="0" w:type="dxa"/>
              <w:left w:w="108" w:type="dxa"/>
              <w:bottom w:w="0" w:type="dxa"/>
              <w:right w:w="108" w:type="dxa"/>
            </w:tcMar>
          </w:tcPr>
          <w:p w14:paraId="3C53C150" w14:textId="77777777" w:rsidR="0015275A" w:rsidRDefault="00F30FC5">
            <w:pPr>
              <w:pStyle w:val="Standard"/>
              <w:shd w:val="clear" w:color="auto" w:fill="FFFFFF"/>
              <w:spacing w:after="150"/>
              <w:ind w:right="-99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1 jour ouvrable</w:t>
            </w:r>
          </w:p>
        </w:tc>
      </w:tr>
      <w:tr w:rsidR="0015275A" w14:paraId="5A3177AA" w14:textId="77777777">
        <w:tc>
          <w:tcPr>
            <w:tcW w:w="948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443612" w14:textId="77777777" w:rsidR="0015275A" w:rsidRDefault="00F30FC5">
            <w:pPr>
              <w:pStyle w:val="Standard"/>
              <w:ind w:right="-851"/>
              <w:jc w:val="both"/>
              <w:rPr>
                <w:rFonts w:ascii="Cambria" w:eastAsia="Times New Roman" w:hAnsi="Cambria" w:cs="Book Antiqua"/>
                <w:color w:val="303030"/>
                <w:kern w:val="0"/>
                <w:sz w:val="20"/>
                <w:szCs w:val="20"/>
                <w:u w:val="single"/>
                <w:lang w:eastAsia="fr-FR" w:bidi="ar-SA"/>
              </w:rPr>
            </w:pPr>
            <w:r>
              <w:rPr>
                <w:rFonts w:ascii="Cambria" w:eastAsia="Times New Roman" w:hAnsi="Cambria" w:cs="Book Antiqua"/>
                <w:color w:val="303030"/>
                <w:kern w:val="0"/>
                <w:sz w:val="20"/>
                <w:szCs w:val="20"/>
                <w:u w:val="single"/>
                <w:lang w:eastAsia="fr-FR" w:bidi="ar-SA"/>
              </w:rPr>
              <w:t>Evènements de la vie courante et</w:t>
            </w:r>
          </w:p>
          <w:p w14:paraId="34DB3FF5" w14:textId="77777777" w:rsidR="0015275A" w:rsidRDefault="00F30FC5">
            <w:pPr>
              <w:pStyle w:val="Standard"/>
              <w:ind w:right="-851"/>
              <w:jc w:val="both"/>
              <w:rPr>
                <w:rFonts w:ascii="Cambria" w:eastAsia="Times New Roman" w:hAnsi="Cambria" w:cs="Book Antiqua"/>
                <w:color w:val="303030"/>
                <w:kern w:val="0"/>
                <w:sz w:val="20"/>
                <w:szCs w:val="20"/>
                <w:u w:val="single"/>
                <w:lang w:eastAsia="fr-FR" w:bidi="ar-SA"/>
              </w:rPr>
            </w:pPr>
            <w:r>
              <w:rPr>
                <w:rFonts w:ascii="Cambria" w:eastAsia="Times New Roman" w:hAnsi="Cambria" w:cs="Book Antiqua"/>
                <w:color w:val="303030"/>
                <w:kern w:val="0"/>
                <w:sz w:val="20"/>
                <w:szCs w:val="20"/>
                <w:u w:val="single"/>
                <w:lang w:eastAsia="fr-FR" w:bidi="ar-SA"/>
              </w:rPr>
              <w:t>Motifs civiques</w:t>
            </w:r>
          </w:p>
        </w:tc>
      </w:tr>
      <w:tr w:rsidR="0015275A" w14:paraId="7D26DFF4" w14:textId="77777777">
        <w:tc>
          <w:tcPr>
            <w:tcW w:w="3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8908C"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Concours et examens en rapport</w:t>
            </w:r>
          </w:p>
          <w:p w14:paraId="475E11E4" w14:textId="77777777" w:rsidR="0015275A" w:rsidRDefault="00F30FC5">
            <w:pPr>
              <w:pStyle w:val="Standard"/>
              <w:ind w:right="-851"/>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avec</w:t>
            </w:r>
            <w:proofErr w:type="gramEnd"/>
            <w:r>
              <w:rPr>
                <w:rFonts w:ascii="Cambria" w:eastAsia="Times New Roman" w:hAnsi="Cambria" w:cs="Book Antiqua"/>
                <w:color w:val="303030"/>
                <w:kern w:val="0"/>
                <w:sz w:val="20"/>
                <w:szCs w:val="20"/>
                <w:lang w:eastAsia="fr-FR" w:bidi="ar-SA"/>
              </w:rPr>
              <w:t xml:space="preserve"> l’administration locale</w:t>
            </w:r>
          </w:p>
        </w:tc>
        <w:tc>
          <w:tcPr>
            <w:tcW w:w="3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13928"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AB1DD" w14:textId="77777777" w:rsidR="0015275A" w:rsidRDefault="00F30FC5">
            <w:pPr>
              <w:pStyle w:val="Standard"/>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Le(s) jour(s) des épreuves et</w:t>
            </w:r>
          </w:p>
          <w:p w14:paraId="2F66285A" w14:textId="77777777" w:rsidR="0015275A" w:rsidRDefault="00F30FC5">
            <w:pPr>
              <w:pStyle w:val="Standard"/>
              <w:ind w:right="-853"/>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la</w:t>
            </w:r>
            <w:proofErr w:type="gramEnd"/>
            <w:r>
              <w:rPr>
                <w:rFonts w:ascii="Cambria" w:eastAsia="Times New Roman" w:hAnsi="Cambria" w:cs="Book Antiqua"/>
                <w:color w:val="303030"/>
                <w:kern w:val="0"/>
                <w:sz w:val="20"/>
                <w:szCs w:val="20"/>
                <w:lang w:eastAsia="fr-FR" w:bidi="ar-SA"/>
              </w:rPr>
              <w:t xml:space="preserve"> veille des écrits</w:t>
            </w:r>
          </w:p>
        </w:tc>
      </w:tr>
      <w:tr w:rsidR="0015275A" w14:paraId="4A6F8172" w14:textId="77777777">
        <w:tc>
          <w:tcPr>
            <w:tcW w:w="3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A9CFC" w14:textId="77777777" w:rsidR="0015275A" w:rsidRDefault="00F30FC5">
            <w:pPr>
              <w:pStyle w:val="Standard"/>
              <w:spacing w:after="150"/>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Déménagement de l’agent</w:t>
            </w:r>
          </w:p>
        </w:tc>
        <w:tc>
          <w:tcPr>
            <w:tcW w:w="3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54770"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27000" w14:textId="77777777" w:rsidR="0015275A" w:rsidRDefault="00F30FC5">
            <w:pPr>
              <w:pStyle w:val="Standard"/>
              <w:spacing w:after="150"/>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1 jour ouvrable</w:t>
            </w:r>
          </w:p>
        </w:tc>
      </w:tr>
      <w:tr w:rsidR="0015275A" w14:paraId="266AF856" w14:textId="77777777">
        <w:tc>
          <w:tcPr>
            <w:tcW w:w="3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5DD43" w14:textId="77777777" w:rsidR="0015275A" w:rsidRDefault="00F30FC5">
            <w:pPr>
              <w:pStyle w:val="Standard"/>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Représentant de parents</w:t>
            </w:r>
          </w:p>
          <w:p w14:paraId="6BC62DED" w14:textId="77777777" w:rsidR="0015275A" w:rsidRDefault="00F30FC5">
            <w:pPr>
              <w:pStyle w:val="Standard"/>
              <w:ind w:right="-853"/>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d’élèves</w:t>
            </w:r>
            <w:proofErr w:type="gramEnd"/>
            <w:r>
              <w:rPr>
                <w:rFonts w:ascii="Cambria" w:eastAsia="Times New Roman" w:hAnsi="Cambria" w:cs="Book Antiqua"/>
                <w:color w:val="303030"/>
                <w:kern w:val="0"/>
                <w:sz w:val="20"/>
                <w:szCs w:val="20"/>
                <w:lang w:eastAsia="fr-FR" w:bidi="ar-SA"/>
              </w:rPr>
              <w:t xml:space="preserve"> aux conseils d’école et</w:t>
            </w:r>
          </w:p>
          <w:p w14:paraId="2CDCCE17" w14:textId="77777777" w:rsidR="0015275A" w:rsidRDefault="00F30FC5">
            <w:pPr>
              <w:pStyle w:val="Standard"/>
              <w:ind w:right="-853"/>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de</w:t>
            </w:r>
            <w:proofErr w:type="gramEnd"/>
            <w:r>
              <w:rPr>
                <w:rFonts w:ascii="Cambria" w:eastAsia="Times New Roman" w:hAnsi="Cambria" w:cs="Book Antiqua"/>
                <w:color w:val="303030"/>
                <w:kern w:val="0"/>
                <w:sz w:val="20"/>
                <w:szCs w:val="20"/>
                <w:lang w:eastAsia="fr-FR" w:bidi="ar-SA"/>
              </w:rPr>
              <w:t xml:space="preserve"> classe et commission</w:t>
            </w:r>
          </w:p>
          <w:p w14:paraId="2DDB1EE6" w14:textId="77777777" w:rsidR="0015275A" w:rsidRDefault="00F30FC5">
            <w:pPr>
              <w:pStyle w:val="Standard"/>
              <w:ind w:right="-853"/>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permanente</w:t>
            </w:r>
            <w:proofErr w:type="gramEnd"/>
            <w:r>
              <w:rPr>
                <w:rFonts w:ascii="Cambria" w:eastAsia="Times New Roman" w:hAnsi="Cambria" w:cs="Book Antiqua"/>
                <w:color w:val="303030"/>
                <w:kern w:val="0"/>
                <w:sz w:val="20"/>
                <w:szCs w:val="20"/>
                <w:lang w:eastAsia="fr-FR" w:bidi="ar-SA"/>
              </w:rPr>
              <w:t xml:space="preserve"> des lycées et collèges</w:t>
            </w:r>
          </w:p>
          <w:p w14:paraId="4A3D2F87" w14:textId="77777777" w:rsidR="0015275A" w:rsidRDefault="00F30FC5">
            <w:pPr>
              <w:pStyle w:val="Standard"/>
              <w:spacing w:after="150"/>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w:t>
            </w:r>
            <w:proofErr w:type="gramStart"/>
            <w:r>
              <w:rPr>
                <w:rFonts w:ascii="Cambria" w:eastAsia="Times New Roman" w:hAnsi="Cambria" w:cs="Book Antiqua"/>
                <w:color w:val="303030"/>
                <w:kern w:val="0"/>
                <w:sz w:val="20"/>
                <w:szCs w:val="20"/>
                <w:lang w:eastAsia="fr-FR" w:bidi="ar-SA"/>
              </w:rPr>
              <w:t>commissions</w:t>
            </w:r>
            <w:proofErr w:type="gramEnd"/>
            <w:r>
              <w:rPr>
                <w:rFonts w:ascii="Cambria" w:eastAsia="Times New Roman" w:hAnsi="Cambria" w:cs="Book Antiqua"/>
                <w:color w:val="303030"/>
                <w:kern w:val="0"/>
                <w:sz w:val="20"/>
                <w:szCs w:val="20"/>
                <w:lang w:eastAsia="fr-FR" w:bidi="ar-SA"/>
              </w:rPr>
              <w:t xml:space="preserve"> spéciales pour</w:t>
            </w:r>
          </w:p>
          <w:p w14:paraId="28551CF2" w14:textId="77777777" w:rsidR="0015275A" w:rsidRDefault="00F30FC5">
            <w:pPr>
              <w:pStyle w:val="Standard"/>
              <w:spacing w:after="150"/>
              <w:ind w:right="-853"/>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l’organisation</w:t>
            </w:r>
            <w:proofErr w:type="gramEnd"/>
            <w:r>
              <w:rPr>
                <w:rFonts w:ascii="Cambria" w:eastAsia="Times New Roman" w:hAnsi="Cambria" w:cs="Book Antiqua"/>
                <w:color w:val="303030"/>
                <w:kern w:val="0"/>
                <w:sz w:val="20"/>
                <w:szCs w:val="20"/>
                <w:lang w:eastAsia="fr-FR" w:bidi="ar-SA"/>
              </w:rPr>
              <w:t xml:space="preserve"> des élections aux</w:t>
            </w:r>
          </w:p>
          <w:p w14:paraId="64442DA7" w14:textId="77777777" w:rsidR="0015275A" w:rsidRDefault="00F30FC5">
            <w:pPr>
              <w:pStyle w:val="Standard"/>
              <w:spacing w:after="150"/>
              <w:ind w:right="-853"/>
              <w:jc w:val="both"/>
              <w:rPr>
                <w:rFonts w:ascii="Cambria" w:eastAsia="Times New Roman" w:hAnsi="Cambria" w:cs="Book Antiqua"/>
                <w:color w:val="303030"/>
                <w:kern w:val="0"/>
                <w:sz w:val="20"/>
                <w:szCs w:val="20"/>
                <w:lang w:eastAsia="fr-FR" w:bidi="ar-SA"/>
              </w:rPr>
            </w:pPr>
            <w:proofErr w:type="gramStart"/>
            <w:r>
              <w:rPr>
                <w:rFonts w:ascii="Cambria" w:eastAsia="Times New Roman" w:hAnsi="Cambria" w:cs="Book Antiqua"/>
                <w:color w:val="303030"/>
                <w:kern w:val="0"/>
                <w:sz w:val="20"/>
                <w:szCs w:val="20"/>
                <w:lang w:eastAsia="fr-FR" w:bidi="ar-SA"/>
              </w:rPr>
              <w:t>conseils</w:t>
            </w:r>
            <w:proofErr w:type="gramEnd"/>
            <w:r>
              <w:rPr>
                <w:rFonts w:ascii="Cambria" w:eastAsia="Times New Roman" w:hAnsi="Cambria" w:cs="Book Antiqua"/>
                <w:color w:val="303030"/>
                <w:kern w:val="0"/>
                <w:sz w:val="20"/>
                <w:szCs w:val="20"/>
                <w:lang w:eastAsia="fr-FR" w:bidi="ar-SA"/>
              </w:rPr>
              <w:t xml:space="preserve"> d’école)</w:t>
            </w:r>
          </w:p>
        </w:tc>
        <w:tc>
          <w:tcPr>
            <w:tcW w:w="3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5349" w14:textId="77777777" w:rsidR="0015275A" w:rsidRDefault="0015275A">
            <w:pPr>
              <w:pStyle w:val="Standard"/>
              <w:snapToGrid w:val="0"/>
              <w:spacing w:after="150"/>
              <w:ind w:right="-853"/>
              <w:jc w:val="both"/>
              <w:rPr>
                <w:rFonts w:ascii="Cambria" w:eastAsia="Times New Roman" w:hAnsi="Cambria" w:cs="Book Antiqua"/>
                <w:color w:val="303030"/>
                <w:kern w:val="0"/>
                <w:sz w:val="20"/>
                <w:szCs w:val="20"/>
                <w:lang w:eastAsia="en-US" w:bidi="ar-SA"/>
              </w:rPr>
            </w:pP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FD569" w14:textId="77777777" w:rsidR="0015275A" w:rsidRDefault="00F30FC5">
            <w:pPr>
              <w:pStyle w:val="Standard"/>
              <w:spacing w:after="150"/>
              <w:ind w:right="-853"/>
              <w:jc w:val="both"/>
              <w:rPr>
                <w:rFonts w:ascii="Cambria" w:eastAsia="Times New Roman" w:hAnsi="Cambria" w:cs="Book Antiqua"/>
                <w:color w:val="303030"/>
                <w:kern w:val="0"/>
                <w:sz w:val="20"/>
                <w:szCs w:val="20"/>
                <w:lang w:eastAsia="fr-FR" w:bidi="ar-SA"/>
              </w:rPr>
            </w:pPr>
            <w:r>
              <w:rPr>
                <w:rFonts w:ascii="Cambria" w:eastAsia="Times New Roman" w:hAnsi="Cambria" w:cs="Book Antiqua"/>
                <w:color w:val="303030"/>
                <w:kern w:val="0"/>
                <w:sz w:val="20"/>
                <w:szCs w:val="20"/>
                <w:lang w:eastAsia="fr-FR" w:bidi="ar-SA"/>
              </w:rPr>
              <w:t>Durée de la réunion</w:t>
            </w:r>
          </w:p>
        </w:tc>
      </w:tr>
    </w:tbl>
    <w:p w14:paraId="70C5B0E3" w14:textId="77777777" w:rsidR="0015275A" w:rsidRDefault="0015275A">
      <w:pPr>
        <w:pStyle w:val="Standard"/>
        <w:shd w:val="clear" w:color="auto" w:fill="FFFFFF"/>
        <w:ind w:left="-426" w:right="-853"/>
        <w:jc w:val="both"/>
        <w:rPr>
          <w:rFonts w:hint="eastAsia"/>
          <w:sz w:val="12"/>
          <w:szCs w:val="12"/>
        </w:rPr>
      </w:pPr>
    </w:p>
    <w:p w14:paraId="6B1FF6C3" w14:textId="77777777" w:rsidR="0015275A" w:rsidRDefault="00F30FC5">
      <w:pPr>
        <w:pStyle w:val="Standard"/>
        <w:shd w:val="clear" w:color="auto" w:fill="FFFFFF"/>
        <w:spacing w:after="150"/>
        <w:ind w:left="-426" w:right="-853"/>
        <w:jc w:val="both"/>
        <w:rPr>
          <w:rFonts w:hint="eastAsia"/>
          <w:sz w:val="20"/>
          <w:szCs w:val="20"/>
        </w:rPr>
      </w:pPr>
      <w:r>
        <w:rPr>
          <w:rFonts w:ascii="Cambria" w:eastAsia="Times New Roman" w:hAnsi="Cambria" w:cs="Book Antiqua"/>
          <w:color w:val="303030"/>
          <w:sz w:val="20"/>
          <w:szCs w:val="20"/>
          <w:lang w:eastAsia="fr-FR"/>
        </w:rPr>
        <w:t xml:space="preserve">Le conseil municipal, après avoir entendu Monsieur le Maire sur les modalités d’octroi d’autorisations spéciales d’absence aux agents communaux, après avis favorable du comité technique émis dans sa séance du 28 février 2022 et après en avoir délibéré, </w:t>
      </w:r>
      <w:r>
        <w:rPr>
          <w:rFonts w:ascii="Cambria" w:eastAsia="Times New Roman" w:hAnsi="Cambria" w:cs="Book Antiqua"/>
          <w:i/>
          <w:color w:val="303030"/>
          <w:kern w:val="0"/>
          <w:sz w:val="20"/>
          <w:szCs w:val="20"/>
          <w:lang w:eastAsia="fr-FR" w:bidi="ar-SA"/>
        </w:rPr>
        <w:t>à l’unanimité des membres présents et représentés :</w:t>
      </w:r>
    </w:p>
    <w:p w14:paraId="444A923F" w14:textId="6F04609C" w:rsidR="0015275A" w:rsidRDefault="0015275A">
      <w:pPr>
        <w:pStyle w:val="Standard"/>
        <w:shd w:val="clear" w:color="auto" w:fill="FFFFFF"/>
        <w:spacing w:after="150"/>
        <w:ind w:left="-426" w:right="-853"/>
        <w:jc w:val="center"/>
        <w:rPr>
          <w:rFonts w:ascii="Cambria" w:hAnsi="Cambria"/>
        </w:rPr>
      </w:pPr>
    </w:p>
    <w:p w14:paraId="7BD95B04" w14:textId="77777777" w:rsidR="0015275A" w:rsidRDefault="00F30FC5">
      <w:pPr>
        <w:pStyle w:val="Paragraphedeliste"/>
        <w:numPr>
          <w:ilvl w:val="0"/>
          <w:numId w:val="19"/>
        </w:numPr>
        <w:shd w:val="clear" w:color="auto" w:fill="FFFFFF"/>
        <w:spacing w:after="150"/>
        <w:ind w:left="1077" w:right="-794" w:hanging="340"/>
        <w:jc w:val="both"/>
        <w:rPr>
          <w:rFonts w:ascii="Cambria" w:hAnsi="Cambria"/>
          <w:sz w:val="20"/>
          <w:szCs w:val="20"/>
        </w:rPr>
      </w:pPr>
      <w:r>
        <w:rPr>
          <w:rFonts w:ascii="Cambria" w:eastAsia="Times New Roman" w:hAnsi="Cambria" w:cs="Book Antiqua"/>
          <w:b/>
          <w:bCs/>
          <w:color w:val="303030"/>
          <w:sz w:val="20"/>
          <w:szCs w:val="20"/>
          <w:lang w:eastAsia="fr-FR"/>
        </w:rPr>
        <w:lastRenderedPageBreak/>
        <w:t>Décide </w:t>
      </w:r>
      <w:r>
        <w:rPr>
          <w:rFonts w:ascii="Cambria" w:eastAsia="Times New Roman" w:hAnsi="Cambria" w:cs="Book Antiqua"/>
          <w:color w:val="303030"/>
          <w:sz w:val="20"/>
          <w:szCs w:val="20"/>
          <w:lang w:eastAsia="fr-FR"/>
        </w:rPr>
        <w:t>d’adopter les propositions de Monsieur le Maire relatives à l’instauration d’autorisations spéciales d’absence, dans les différents cas cités ;</w:t>
      </w:r>
    </w:p>
    <w:p w14:paraId="5C85AA61" w14:textId="77777777" w:rsidR="0015275A" w:rsidRDefault="00F30FC5">
      <w:pPr>
        <w:pStyle w:val="Paragraphedeliste"/>
        <w:numPr>
          <w:ilvl w:val="0"/>
          <w:numId w:val="19"/>
        </w:numPr>
        <w:shd w:val="clear" w:color="auto" w:fill="FFFFFF"/>
        <w:spacing w:after="150"/>
        <w:ind w:left="1077" w:right="-794" w:hanging="340"/>
        <w:jc w:val="both"/>
        <w:rPr>
          <w:rFonts w:ascii="Cambria" w:hAnsi="Cambria"/>
          <w:sz w:val="20"/>
          <w:szCs w:val="20"/>
        </w:rPr>
      </w:pPr>
      <w:r>
        <w:rPr>
          <w:rFonts w:ascii="Cambria" w:eastAsia="Times New Roman" w:hAnsi="Cambria" w:cs="Book Antiqua"/>
          <w:b/>
          <w:bCs/>
          <w:color w:val="303030"/>
          <w:sz w:val="20"/>
          <w:szCs w:val="20"/>
          <w:lang w:eastAsia="fr-FR"/>
        </w:rPr>
        <w:t xml:space="preserve">Autorise </w:t>
      </w:r>
      <w:r>
        <w:rPr>
          <w:rFonts w:ascii="Cambria" w:eastAsia="Times New Roman" w:hAnsi="Cambria" w:cs="Book Antiqua"/>
          <w:bCs/>
          <w:color w:val="303030"/>
          <w:sz w:val="20"/>
          <w:szCs w:val="20"/>
          <w:lang w:eastAsia="fr-FR"/>
        </w:rPr>
        <w:t>Monsieur le Maire</w:t>
      </w:r>
      <w:r>
        <w:rPr>
          <w:rFonts w:ascii="Cambria" w:eastAsia="Times New Roman" w:hAnsi="Cambria" w:cs="Book Antiqua"/>
          <w:b/>
          <w:bCs/>
          <w:color w:val="303030"/>
          <w:sz w:val="20"/>
          <w:szCs w:val="20"/>
          <w:lang w:eastAsia="fr-FR"/>
        </w:rPr>
        <w:t xml:space="preserve">, </w:t>
      </w:r>
      <w:r>
        <w:rPr>
          <w:rFonts w:ascii="Cambria" w:eastAsia="Times New Roman" w:hAnsi="Cambria" w:cs="Book Antiqua"/>
          <w:bCs/>
          <w:color w:val="303030"/>
          <w:sz w:val="20"/>
          <w:szCs w:val="20"/>
          <w:lang w:eastAsia="fr-FR"/>
        </w:rPr>
        <w:t>sous réserve d’une information préalable du Conseil Municipal, à valider les demandes d’autorisation spéciales d’absence des agents, tant que celles-ci rentrent dans les différents cas cités ;</w:t>
      </w:r>
    </w:p>
    <w:p w14:paraId="0EE623E2" w14:textId="77777777" w:rsidR="0015275A" w:rsidRDefault="00F30FC5">
      <w:pPr>
        <w:pStyle w:val="Paragraphedeliste"/>
        <w:numPr>
          <w:ilvl w:val="0"/>
          <w:numId w:val="19"/>
        </w:numPr>
        <w:shd w:val="clear" w:color="auto" w:fill="FFFFFF"/>
        <w:spacing w:after="150"/>
        <w:ind w:left="1077" w:right="-794" w:hanging="340"/>
        <w:jc w:val="both"/>
        <w:rPr>
          <w:rFonts w:ascii="Cambria" w:hAnsi="Cambria"/>
          <w:sz w:val="20"/>
          <w:szCs w:val="20"/>
        </w:rPr>
      </w:pPr>
      <w:r>
        <w:rPr>
          <w:rFonts w:ascii="Cambria" w:eastAsia="Times New Roman" w:hAnsi="Cambria" w:cs="Book Antiqua"/>
          <w:b/>
          <w:bCs/>
          <w:color w:val="303030"/>
          <w:sz w:val="20"/>
          <w:szCs w:val="20"/>
          <w:lang w:eastAsia="fr-FR"/>
        </w:rPr>
        <w:t>Précise </w:t>
      </w:r>
      <w:r>
        <w:rPr>
          <w:rFonts w:ascii="Cambria" w:eastAsia="Times New Roman" w:hAnsi="Cambria" w:cs="Book Antiqua"/>
          <w:bCs/>
          <w:color w:val="303030"/>
          <w:sz w:val="20"/>
          <w:szCs w:val="20"/>
          <w:lang w:eastAsia="fr-FR"/>
        </w:rPr>
        <w:t>que les dispositions de la présente</w:t>
      </w:r>
      <w:r>
        <w:rPr>
          <w:rFonts w:ascii="Cambria" w:eastAsia="Times New Roman" w:hAnsi="Cambria" w:cs="Book Antiqua"/>
          <w:color w:val="303030"/>
          <w:sz w:val="20"/>
          <w:szCs w:val="20"/>
          <w:lang w:eastAsia="fr-FR"/>
        </w:rPr>
        <w:t xml:space="preserve"> délibération prendront effet à compter du 1</w:t>
      </w:r>
      <w:r>
        <w:rPr>
          <w:rFonts w:ascii="Cambria" w:eastAsia="Times New Roman" w:hAnsi="Cambria" w:cs="Book Antiqua"/>
          <w:color w:val="303030"/>
          <w:sz w:val="20"/>
          <w:szCs w:val="20"/>
          <w:vertAlign w:val="superscript"/>
          <w:lang w:eastAsia="fr-FR"/>
        </w:rPr>
        <w:t>er</w:t>
      </w:r>
      <w:r>
        <w:rPr>
          <w:rFonts w:ascii="Cambria" w:eastAsia="Times New Roman" w:hAnsi="Cambria" w:cs="Book Antiqua"/>
          <w:color w:val="303030"/>
          <w:sz w:val="20"/>
          <w:szCs w:val="20"/>
          <w:lang w:eastAsia="fr-FR"/>
        </w:rPr>
        <w:t xml:space="preserve"> avril 2022</w:t>
      </w:r>
      <w:r>
        <w:rPr>
          <w:rFonts w:ascii="Cambria" w:eastAsia="Times New Roman" w:hAnsi="Cambria" w:cs="Book Antiqua"/>
          <w:i/>
          <w:color w:val="303030"/>
          <w:sz w:val="20"/>
          <w:szCs w:val="20"/>
          <w:lang w:eastAsia="fr-FR"/>
        </w:rPr>
        <w:t xml:space="preserve"> </w:t>
      </w:r>
      <w:r>
        <w:rPr>
          <w:rFonts w:ascii="Cambria" w:eastAsia="Times New Roman" w:hAnsi="Cambria" w:cs="Book Antiqua"/>
          <w:color w:val="303030"/>
          <w:sz w:val="20"/>
          <w:szCs w:val="20"/>
          <w:lang w:eastAsia="fr-FR"/>
        </w:rPr>
        <w:t>et qu’il appartiendra à l’autorité territoriale d’accorder les autorisations individuelles d’absence, en fonction des contraintes liées au fonctionnement des services ;</w:t>
      </w:r>
    </w:p>
    <w:p w14:paraId="2DFB4402" w14:textId="77777777" w:rsidR="0015275A" w:rsidRDefault="00F30FC5">
      <w:pPr>
        <w:pStyle w:val="Paragraphedeliste"/>
        <w:widowControl w:val="0"/>
        <w:numPr>
          <w:ilvl w:val="0"/>
          <w:numId w:val="19"/>
        </w:numPr>
        <w:shd w:val="clear" w:color="auto" w:fill="FFFFFF"/>
        <w:spacing w:after="150"/>
        <w:jc w:val="both"/>
        <w:rPr>
          <w:rFonts w:ascii="Cambria" w:hAnsi="Cambria"/>
          <w:sz w:val="20"/>
          <w:szCs w:val="20"/>
        </w:rPr>
      </w:pPr>
      <w:r>
        <w:rPr>
          <w:rFonts w:ascii="Cambria" w:eastAsia="Times New Roman" w:hAnsi="Cambria" w:cs="Book Antiqua"/>
          <w:b/>
          <w:bCs/>
          <w:color w:val="303030"/>
          <w:sz w:val="20"/>
          <w:szCs w:val="20"/>
          <w:lang w:eastAsia="fr-FR"/>
        </w:rPr>
        <w:t>Dit</w:t>
      </w:r>
      <w:r>
        <w:rPr>
          <w:rFonts w:ascii="Cambria" w:eastAsia="Times New Roman" w:hAnsi="Cambria" w:cs="Book Antiqua"/>
          <w:bCs/>
          <w:color w:val="303030"/>
          <w:sz w:val="20"/>
          <w:szCs w:val="20"/>
          <w:lang w:eastAsia="fr-FR"/>
        </w:rPr>
        <w:t xml:space="preserve"> que les crédits suffisants seront prévus au budget communal de l’exercice 2022.</w:t>
      </w:r>
    </w:p>
    <w:p w14:paraId="1B6CCF54" w14:textId="77777777" w:rsidR="0015275A" w:rsidRDefault="0015275A">
      <w:pPr>
        <w:pStyle w:val="Paragraphedeliste"/>
        <w:widowControl w:val="0"/>
        <w:shd w:val="clear" w:color="auto" w:fill="FFFFFF"/>
        <w:spacing w:after="150"/>
        <w:jc w:val="both"/>
        <w:rPr>
          <w:rFonts w:ascii="Cambria" w:hAnsi="Cambria"/>
          <w:sz w:val="12"/>
          <w:szCs w:val="12"/>
        </w:rPr>
      </w:pPr>
    </w:p>
    <w:p w14:paraId="385A91BF" w14:textId="77777777" w:rsidR="0015275A" w:rsidRDefault="00F30FC5">
      <w:pPr>
        <w:pStyle w:val="Standard"/>
        <w:shd w:val="clear" w:color="auto" w:fill="FFFFFF"/>
        <w:ind w:right="-793"/>
        <w:rPr>
          <w:rFonts w:ascii="Cambria" w:hAnsi="Cambria"/>
          <w:sz w:val="20"/>
          <w:szCs w:val="20"/>
          <w:shd w:val="clear" w:color="auto" w:fill="B2B2B2"/>
        </w:rPr>
      </w:pPr>
      <w:r>
        <w:rPr>
          <w:rFonts w:ascii="Cambria" w:hAnsi="Cambria" w:cs="Book Antiqua"/>
          <w:b/>
          <w:sz w:val="20"/>
          <w:szCs w:val="20"/>
          <w:shd w:val="clear" w:color="auto" w:fill="B2B2B2"/>
        </w:rPr>
        <w:t xml:space="preserve">9.  </w:t>
      </w:r>
      <w:r>
        <w:rPr>
          <w:rFonts w:ascii="Cambria" w:hAnsi="Cambria" w:cs="Book Antiqua"/>
          <w:b/>
          <w:sz w:val="20"/>
          <w:szCs w:val="20"/>
          <w:u w:val="single"/>
          <w:shd w:val="clear" w:color="auto" w:fill="B2B2B2"/>
        </w:rPr>
        <w:t>Temps de travail des agents communaux</w:t>
      </w:r>
    </w:p>
    <w:p w14:paraId="05962A20" w14:textId="77777777" w:rsidR="0015275A" w:rsidRDefault="00F30FC5">
      <w:pPr>
        <w:pStyle w:val="Standard"/>
        <w:shd w:val="clear" w:color="auto" w:fill="FFFFFF"/>
        <w:ind w:right="-964"/>
        <w:jc w:val="both"/>
        <w:rPr>
          <w:rFonts w:ascii="Book Antiqua" w:eastAsia="Times New Roman" w:hAnsi="Book Antiqua" w:cs="Book Antiqua"/>
          <w:color w:val="303030"/>
          <w:sz w:val="21"/>
          <w:szCs w:val="21"/>
          <w:lang w:eastAsia="fr-FR"/>
        </w:rPr>
      </w:pPr>
      <w:r>
        <w:rPr>
          <w:rFonts w:ascii="Cambria" w:eastAsia="Times New Roman" w:hAnsi="Cambria" w:cs="Cambria"/>
          <w:i/>
          <w:iCs/>
          <w:color w:val="303030"/>
          <w:sz w:val="20"/>
          <w:szCs w:val="20"/>
          <w:shd w:val="clear" w:color="auto" w:fill="FFFFFF"/>
          <w:lang w:eastAsia="fr-FR"/>
        </w:rPr>
        <w:t>Le Conseil Municipal prend la délibération suivante :</w:t>
      </w:r>
    </w:p>
    <w:p w14:paraId="6CDACA04" w14:textId="77777777" w:rsidR="0015275A" w:rsidRDefault="00F30FC5">
      <w:pPr>
        <w:pStyle w:val="NormalWeb"/>
        <w:spacing w:before="0" w:after="0"/>
        <w:jc w:val="both"/>
        <w:rPr>
          <w:rFonts w:ascii="Cambria" w:hAnsi="Cambria" w:cs="Book Antiqua"/>
          <w:sz w:val="20"/>
          <w:szCs w:val="20"/>
        </w:rPr>
      </w:pPr>
      <w:r>
        <w:rPr>
          <w:rFonts w:ascii="Cambria" w:hAnsi="Cambria" w:cs="Book Antiqua"/>
          <w:sz w:val="20"/>
          <w:szCs w:val="20"/>
        </w:rPr>
        <w:t>Le Maire expose à l’Assemblée ce qui suit.</w:t>
      </w:r>
    </w:p>
    <w:p w14:paraId="2084E4BB" w14:textId="77777777" w:rsidR="0015275A" w:rsidRDefault="0015275A">
      <w:pPr>
        <w:pStyle w:val="NormalWeb"/>
        <w:spacing w:before="0" w:after="0"/>
        <w:jc w:val="both"/>
        <w:rPr>
          <w:rFonts w:ascii="Cambria" w:hAnsi="Cambria" w:cs="Book Antiqua"/>
          <w:sz w:val="12"/>
          <w:szCs w:val="22"/>
        </w:rPr>
      </w:pPr>
    </w:p>
    <w:p w14:paraId="2547955B" w14:textId="77777777" w:rsidR="0015275A" w:rsidRDefault="00F30FC5">
      <w:pPr>
        <w:pStyle w:val="NormalWeb"/>
        <w:spacing w:before="0" w:after="0"/>
        <w:ind w:right="-907"/>
        <w:jc w:val="both"/>
        <w:rPr>
          <w:rFonts w:ascii="Cambria" w:hAnsi="Cambria" w:cs="Book Antiqua"/>
          <w:sz w:val="20"/>
          <w:szCs w:val="20"/>
        </w:rPr>
      </w:pPr>
      <w:r>
        <w:rPr>
          <w:rFonts w:ascii="Cambria" w:hAnsi="Cambria" w:cs="Book Antiqua"/>
          <w:sz w:val="20"/>
          <w:szCs w:val="20"/>
        </w:rPr>
        <w:t>La loi du 6 août 2019 de transformation de la fonction publique a organisé la suppression des régimes dérogatoires aux 35 heures, maintenus dans certaines collectivités territoriales et un retour obligatoire aux 1 607 heures annuelles pour un temps complet.</w:t>
      </w:r>
    </w:p>
    <w:p w14:paraId="4639791C" w14:textId="77777777" w:rsidR="0015275A" w:rsidRDefault="0015275A">
      <w:pPr>
        <w:pStyle w:val="NormalWeb"/>
        <w:spacing w:before="0" w:after="0"/>
        <w:ind w:right="-793"/>
        <w:jc w:val="both"/>
        <w:rPr>
          <w:rFonts w:ascii="Cambria" w:hAnsi="Cambria" w:cs="Book Antiqua"/>
          <w:sz w:val="12"/>
          <w:szCs w:val="22"/>
        </w:rPr>
      </w:pPr>
    </w:p>
    <w:p w14:paraId="25E7F1BA" w14:textId="77777777" w:rsidR="0015275A" w:rsidRDefault="00F30FC5">
      <w:pPr>
        <w:pStyle w:val="NormalWeb"/>
        <w:spacing w:before="0" w:after="0"/>
        <w:ind w:right="-907"/>
        <w:jc w:val="both"/>
      </w:pPr>
      <w:r>
        <w:rPr>
          <w:rFonts w:ascii="Cambria" w:hAnsi="Cambria" w:cs="Book Antiqua"/>
          <w:sz w:val="20"/>
          <w:szCs w:val="20"/>
        </w:rPr>
        <w:t xml:space="preserve">Un </w:t>
      </w:r>
      <w:r>
        <w:rPr>
          <w:rStyle w:val="lev"/>
          <w:rFonts w:ascii="Cambria" w:hAnsi="Cambria" w:cs="Book Antiqua"/>
          <w:b w:val="0"/>
          <w:bCs w:val="0"/>
          <w:sz w:val="20"/>
          <w:szCs w:val="20"/>
        </w:rPr>
        <w:t>délai d’un an à compter du renouvellement des assemblées délibérantes</w:t>
      </w:r>
      <w:r>
        <w:rPr>
          <w:rFonts w:ascii="Cambria" w:hAnsi="Cambria" w:cs="Book Antiqua"/>
          <w:sz w:val="20"/>
          <w:szCs w:val="20"/>
        </w:rPr>
        <w:t xml:space="preserve"> a été imparti aux collectivités et établissements pour définir, dans le respect des dispositions légales, les règles applicables aux agents en matière de temps de travail.</w:t>
      </w:r>
    </w:p>
    <w:p w14:paraId="4E313C25" w14:textId="77777777" w:rsidR="0015275A" w:rsidRDefault="0015275A">
      <w:pPr>
        <w:pStyle w:val="VuConsidrant"/>
        <w:spacing w:after="0"/>
        <w:ind w:right="-793"/>
        <w:rPr>
          <w:rFonts w:ascii="Cambria" w:hAnsi="Cambria" w:cs="Book Antiqua"/>
          <w:sz w:val="12"/>
          <w:szCs w:val="22"/>
        </w:rPr>
      </w:pPr>
    </w:p>
    <w:p w14:paraId="51DD2D89" w14:textId="77777777" w:rsidR="0015275A" w:rsidRDefault="00F30FC5">
      <w:pPr>
        <w:pStyle w:val="VuConsidrant"/>
        <w:spacing w:after="0"/>
        <w:ind w:right="-907"/>
        <w:rPr>
          <w:rFonts w:ascii="Cambria" w:hAnsi="Cambria" w:cs="Book Antiqua"/>
        </w:rPr>
      </w:pPr>
      <w:r>
        <w:rPr>
          <w:rFonts w:ascii="Cambria" w:hAnsi="Cambria" w:cs="Book Antiqua"/>
        </w:rPr>
        <w:t>La définition, la durée et l’aménagement du temps de travail des agents territoriaux sont fixés par l’organe délibérant, après avis du comité technique. Par ailleurs, le travail est organisé selon des périodes de référence appelées cycles de travail.</w:t>
      </w:r>
    </w:p>
    <w:p w14:paraId="2D28AF4C" w14:textId="77777777" w:rsidR="0015275A" w:rsidRDefault="0015275A">
      <w:pPr>
        <w:pStyle w:val="VuConsidrant"/>
        <w:spacing w:after="0"/>
        <w:ind w:right="-793"/>
        <w:rPr>
          <w:rFonts w:ascii="Cambria" w:hAnsi="Cambria" w:cs="Book Antiqua"/>
          <w:sz w:val="12"/>
          <w:szCs w:val="22"/>
        </w:rPr>
      </w:pPr>
    </w:p>
    <w:p w14:paraId="0CD9B7E0" w14:textId="77777777" w:rsidR="0015275A" w:rsidRDefault="00F30FC5">
      <w:pPr>
        <w:pStyle w:val="VuConsidrant"/>
        <w:spacing w:after="0"/>
        <w:ind w:right="-964"/>
        <w:rPr>
          <w:rFonts w:ascii="Cambria" w:hAnsi="Cambria" w:cs="Book Antiqua"/>
        </w:rPr>
      </w:pPr>
      <w:r>
        <w:rPr>
          <w:rFonts w:ascii="Cambria" w:hAnsi="Cambria" w:cs="Book Antiqua"/>
        </w:rPr>
        <w:t>Les horaires de travail sont définis à l'intérieur du cycle, qui peut varier entre le cycle hebdomadaire et le cycle annuel.</w:t>
      </w:r>
    </w:p>
    <w:p w14:paraId="176FC7DF" w14:textId="77777777" w:rsidR="0015275A" w:rsidRDefault="0015275A">
      <w:pPr>
        <w:pStyle w:val="VuConsidrant"/>
        <w:spacing w:after="0"/>
        <w:ind w:right="-793"/>
        <w:rPr>
          <w:rFonts w:ascii="Cambria" w:hAnsi="Cambria" w:cs="Book Antiqua"/>
          <w:sz w:val="12"/>
          <w:szCs w:val="22"/>
        </w:rPr>
      </w:pPr>
    </w:p>
    <w:p w14:paraId="36537208" w14:textId="77777777" w:rsidR="0015275A" w:rsidRDefault="00F30FC5">
      <w:pPr>
        <w:pStyle w:val="VuConsidrant"/>
        <w:spacing w:after="0"/>
        <w:ind w:right="-964"/>
        <w:rPr>
          <w:rFonts w:ascii="Cambria" w:hAnsi="Cambria" w:cs="Book Antiqua"/>
        </w:rPr>
      </w:pPr>
      <w:r>
        <w:rPr>
          <w:rFonts w:ascii="Cambria" w:hAnsi="Cambria" w:cs="Book Antiqua"/>
        </w:rPr>
        <w:t>Le décompte du temps de travail effectif s’effectue sur l’année, la durée annuelle de travail ne pouvant excéder 1 607 heures, sans préjudice des heures supplémentaires susceptibles d’être accomplies.</w:t>
      </w:r>
    </w:p>
    <w:p w14:paraId="3A4A6357" w14:textId="77777777" w:rsidR="0015275A" w:rsidRDefault="0015275A">
      <w:pPr>
        <w:pStyle w:val="VuConsidrant"/>
        <w:spacing w:after="0"/>
        <w:rPr>
          <w:rFonts w:ascii="Cambria" w:hAnsi="Cambria" w:cs="Book Antiqua"/>
          <w:sz w:val="12"/>
          <w:szCs w:val="22"/>
        </w:rPr>
      </w:pPr>
    </w:p>
    <w:p w14:paraId="52D1D08E" w14:textId="77777777" w:rsidR="0015275A" w:rsidRDefault="00F30FC5">
      <w:pPr>
        <w:pStyle w:val="VuConsidrant"/>
        <w:spacing w:after="0"/>
        <w:ind w:right="-964"/>
        <w:rPr>
          <w:rFonts w:ascii="Cambria" w:hAnsi="Cambria" w:cs="Book Antiqua"/>
        </w:rPr>
      </w:pPr>
      <w:r>
        <w:rPr>
          <w:rFonts w:ascii="Cambria" w:hAnsi="Cambria" w:cs="Book Antiqua"/>
        </w:rPr>
        <w:t>Ce principe d’annualisation garantit une égalité de traitement en ce qui concerne le temps de travail global sur 12 mois, tout en permettant des modes d’organisation de ce temps, différents selon la spécificité des missions exercées.</w:t>
      </w:r>
    </w:p>
    <w:p w14:paraId="563AAA28" w14:textId="77777777" w:rsidR="0015275A" w:rsidRDefault="00F30FC5">
      <w:pPr>
        <w:pStyle w:val="VuConsidrant"/>
        <w:spacing w:after="0"/>
        <w:ind w:right="-964"/>
        <w:rPr>
          <w:rFonts w:ascii="Book Antiqua" w:hAnsi="Book Antiqua" w:cs="Book Antiqua"/>
          <w:sz w:val="22"/>
          <w:szCs w:val="22"/>
        </w:rPr>
      </w:pPr>
      <w:r>
        <w:rPr>
          <w:rFonts w:ascii="Cambria" w:hAnsi="Cambria" w:cs="Book Antiqua"/>
        </w:rPr>
        <w:t>Ainsi, les cycles peuvent varier en fonction de chaque service ou encore en prenant en considération la nature des fonctions exercées.</w:t>
      </w:r>
    </w:p>
    <w:p w14:paraId="239EA0D1" w14:textId="77777777" w:rsidR="0015275A" w:rsidRDefault="00F30FC5">
      <w:pPr>
        <w:pStyle w:val="VuConsidrant"/>
        <w:spacing w:after="0"/>
        <w:ind w:right="-964"/>
        <w:rPr>
          <w:rFonts w:ascii="Book Antiqua" w:hAnsi="Book Antiqua" w:cs="Book Antiqua"/>
        </w:rPr>
      </w:pPr>
      <w:r>
        <w:rPr>
          <w:rFonts w:ascii="Cambria" w:hAnsi="Cambria" w:cs="Book Antiqua"/>
        </w:rPr>
        <w:t>Le temps de travail peut également être annualisé, notamment pour les services alternant des périodes de haute activité et de faible activité. C’est le cas notamment pour le personnel affecté à l’école communale, mais aussi pour le personnel affecté à l’entretien des espaces publics.</w:t>
      </w:r>
    </w:p>
    <w:p w14:paraId="178C3510" w14:textId="77777777" w:rsidR="0015275A" w:rsidRDefault="0015275A">
      <w:pPr>
        <w:pStyle w:val="VuConsidrant"/>
        <w:spacing w:after="0"/>
        <w:ind w:right="-711"/>
        <w:rPr>
          <w:rFonts w:ascii="Calibri" w:hAnsi="Calibri" w:cs="Calibri"/>
          <w:sz w:val="12"/>
          <w:szCs w:val="12"/>
        </w:rPr>
      </w:pPr>
    </w:p>
    <w:p w14:paraId="78DC770F" w14:textId="77777777" w:rsidR="0015275A" w:rsidRDefault="00F30FC5">
      <w:pPr>
        <w:pStyle w:val="VuConsidrant"/>
        <w:spacing w:after="0"/>
        <w:ind w:right="-711"/>
        <w:rPr>
          <w:rFonts w:ascii="Cambria" w:hAnsi="Cambria" w:cs="Book Antiqua"/>
        </w:rPr>
      </w:pPr>
      <w:r>
        <w:rPr>
          <w:rFonts w:ascii="Cambria" w:hAnsi="Cambria" w:cs="Book Antiqua"/>
        </w:rPr>
        <w:t>Dans ce cadre, l’annualisation du temps de travail répond à un double objectif :</w:t>
      </w:r>
    </w:p>
    <w:p w14:paraId="3CD068E5" w14:textId="77777777" w:rsidR="0015275A" w:rsidRDefault="0015275A">
      <w:pPr>
        <w:pStyle w:val="VuConsidrant"/>
        <w:spacing w:after="0"/>
        <w:rPr>
          <w:rFonts w:ascii="Calibri" w:hAnsi="Calibri" w:cs="Calibri"/>
          <w:sz w:val="12"/>
          <w:szCs w:val="12"/>
        </w:rPr>
      </w:pPr>
    </w:p>
    <w:p w14:paraId="2254E924" w14:textId="77777777" w:rsidR="0015275A" w:rsidRDefault="00F30FC5">
      <w:pPr>
        <w:pStyle w:val="VuConsidrant"/>
        <w:numPr>
          <w:ilvl w:val="0"/>
          <w:numId w:val="20"/>
        </w:numPr>
        <w:spacing w:after="0"/>
        <w:ind w:left="737" w:right="-964" w:hanging="340"/>
        <w:rPr>
          <w:rFonts w:ascii="Cambria" w:hAnsi="Cambria" w:cs="Calibri"/>
        </w:rPr>
      </w:pPr>
      <w:r>
        <w:rPr>
          <w:rFonts w:ascii="Cambria" w:hAnsi="Cambria" w:cs="Calibri"/>
        </w:rPr>
        <w:t>Répartir le temps de travail des agents pendant les périodes de forte activité et le libérer pendant les périodes d’inactivité ou de faible activité ;</w:t>
      </w:r>
    </w:p>
    <w:p w14:paraId="2E80DCA7" w14:textId="77777777" w:rsidR="0015275A" w:rsidRDefault="00F30FC5">
      <w:pPr>
        <w:pStyle w:val="VuConsidrant"/>
        <w:numPr>
          <w:ilvl w:val="0"/>
          <w:numId w:val="4"/>
        </w:numPr>
        <w:spacing w:after="0"/>
        <w:ind w:left="737" w:right="-964" w:hanging="340"/>
        <w:rPr>
          <w:rFonts w:ascii="Cambria" w:hAnsi="Cambria" w:cs="Calibri"/>
        </w:rPr>
      </w:pPr>
      <w:r>
        <w:rPr>
          <w:rFonts w:ascii="Cambria" w:hAnsi="Cambria" w:cs="Calibri"/>
        </w:rPr>
        <w:t>Maintenir une rémunération identique tout au long de l’année, c’est-à-dire y compris pendant les périodes d’inactivité ou de faible activité.</w:t>
      </w:r>
    </w:p>
    <w:p w14:paraId="209DAC97" w14:textId="77777777" w:rsidR="0015275A" w:rsidRDefault="0015275A">
      <w:pPr>
        <w:pStyle w:val="VuConsidrant"/>
        <w:spacing w:after="0"/>
        <w:rPr>
          <w:rFonts w:ascii="Calibri" w:hAnsi="Calibri" w:cs="Calibri"/>
          <w:sz w:val="12"/>
          <w:szCs w:val="12"/>
        </w:rPr>
      </w:pPr>
    </w:p>
    <w:p w14:paraId="5BF2DFFD" w14:textId="77777777" w:rsidR="0015275A" w:rsidRDefault="00F30FC5">
      <w:pPr>
        <w:pStyle w:val="VuConsidrant"/>
        <w:spacing w:after="0"/>
        <w:ind w:right="-964"/>
        <w:rPr>
          <w:rFonts w:ascii="Cambria" w:hAnsi="Cambria" w:cs="Calibri"/>
        </w:rPr>
      </w:pPr>
      <w:r>
        <w:rPr>
          <w:rFonts w:ascii="Cambria" w:hAnsi="Cambria" w:cs="Calibri"/>
        </w:rPr>
        <w:t>Ainsi, les heures effectuées au-delà de la durée hebdomadaire de travail de l’agent, dont le temps de travail est annualisé pendant les périodes de forte activité, seront récupérées par ce dernier pendant les périodes d’inactivité ou de faible activité.</w:t>
      </w:r>
    </w:p>
    <w:p w14:paraId="0F87E386" w14:textId="77777777" w:rsidR="0015275A" w:rsidRDefault="0015275A">
      <w:pPr>
        <w:pStyle w:val="VuConsidrant"/>
        <w:spacing w:after="0"/>
        <w:rPr>
          <w:rFonts w:ascii="Calibri" w:hAnsi="Calibri" w:cs="Calibri"/>
          <w:sz w:val="12"/>
          <w:szCs w:val="12"/>
        </w:rPr>
      </w:pPr>
    </w:p>
    <w:p w14:paraId="6B3053C2" w14:textId="77777777" w:rsidR="0015275A" w:rsidRDefault="00F30FC5">
      <w:pPr>
        <w:pStyle w:val="VuConsidrant"/>
        <w:spacing w:after="0"/>
        <w:ind w:right="-964"/>
        <w:rPr>
          <w:rFonts w:ascii="Cambria" w:hAnsi="Cambria" w:cs="Calibri"/>
        </w:rPr>
      </w:pPr>
      <w:r>
        <w:rPr>
          <w:rFonts w:ascii="Cambria" w:hAnsi="Cambria" w:cs="Calibri"/>
        </w:rPr>
        <w:t>Les collectivités peuvent définir librement les modalités concrètes d’accomplissement du temps de travail, dès lors que la durée annuelle de travail et les prescriptions minimales suivantes prévues par la réglementation sont respectées :</w:t>
      </w:r>
    </w:p>
    <w:p w14:paraId="380A2FA4" w14:textId="77777777" w:rsidR="0015275A" w:rsidRDefault="0015275A">
      <w:pPr>
        <w:pStyle w:val="VuConsidrant"/>
        <w:spacing w:after="0"/>
        <w:rPr>
          <w:rFonts w:ascii="Calibri" w:hAnsi="Calibri" w:cs="Calibri"/>
          <w:sz w:val="16"/>
          <w:szCs w:val="22"/>
        </w:rPr>
      </w:pPr>
    </w:p>
    <w:p w14:paraId="79D26B49" w14:textId="77777777" w:rsidR="0015275A" w:rsidRDefault="00F30FC5">
      <w:pPr>
        <w:pStyle w:val="VuConsidrant"/>
        <w:numPr>
          <w:ilvl w:val="0"/>
          <w:numId w:val="21"/>
        </w:numPr>
        <w:spacing w:after="0"/>
        <w:ind w:left="737" w:right="-964" w:hanging="340"/>
        <w:rPr>
          <w:rFonts w:ascii="Cambria" w:hAnsi="Cambria" w:cs="Calibri"/>
        </w:rPr>
      </w:pPr>
      <w:r>
        <w:rPr>
          <w:rFonts w:ascii="Cambria" w:hAnsi="Cambria" w:cs="Calibri"/>
        </w:rPr>
        <w:t>La durée annuelle légale de travail pour un agent travaillant à temps complet est fixée à 1 607 heures (soit 35 heures hebdomadaires) calculée de la façon suivante :</w:t>
      </w:r>
    </w:p>
    <w:p w14:paraId="186ABF04" w14:textId="77777777" w:rsidR="0015275A" w:rsidRDefault="0015275A">
      <w:pPr>
        <w:pStyle w:val="VuConsidrant"/>
        <w:spacing w:after="0"/>
        <w:ind w:right="-711"/>
        <w:rPr>
          <w:rFonts w:ascii="Calibri" w:hAnsi="Calibri" w:cs="Calibri"/>
          <w:sz w:val="12"/>
          <w:szCs w:val="12"/>
        </w:rPr>
      </w:pPr>
    </w:p>
    <w:tbl>
      <w:tblPr>
        <w:tblW w:w="8701" w:type="dxa"/>
        <w:tblInd w:w="365" w:type="dxa"/>
        <w:tblLayout w:type="fixed"/>
        <w:tblCellMar>
          <w:left w:w="10" w:type="dxa"/>
          <w:right w:w="10" w:type="dxa"/>
        </w:tblCellMar>
        <w:tblLook w:val="0000" w:firstRow="0" w:lastRow="0" w:firstColumn="0" w:lastColumn="0" w:noHBand="0" w:noVBand="0"/>
      </w:tblPr>
      <w:tblGrid>
        <w:gridCol w:w="6461"/>
        <w:gridCol w:w="2240"/>
      </w:tblGrid>
      <w:tr w:rsidR="0015275A" w14:paraId="448CF4FF" w14:textId="77777777">
        <w:trPr>
          <w:trHeight w:val="340"/>
        </w:trPr>
        <w:tc>
          <w:tcPr>
            <w:tcW w:w="6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EBAB8" w14:textId="77777777" w:rsidR="0015275A" w:rsidRDefault="00F30FC5">
            <w:pPr>
              <w:pStyle w:val="VuConsidrant"/>
              <w:widowControl w:val="0"/>
              <w:spacing w:after="0"/>
              <w:jc w:val="left"/>
              <w:rPr>
                <w:rFonts w:ascii="Cambria" w:eastAsia="Calibri" w:hAnsi="Cambria" w:cs="Calibri"/>
                <w:b/>
              </w:rPr>
            </w:pPr>
            <w:r>
              <w:rPr>
                <w:rFonts w:ascii="Cambria" w:eastAsia="Calibri" w:hAnsi="Cambria" w:cs="Calibri"/>
                <w:b/>
              </w:rPr>
              <w:t>Nombre total de jours sur l’année</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DFC82" w14:textId="77777777" w:rsidR="0015275A" w:rsidRDefault="00F30FC5">
            <w:pPr>
              <w:pStyle w:val="VuConsidrant"/>
              <w:widowControl w:val="0"/>
              <w:spacing w:after="0"/>
              <w:jc w:val="center"/>
              <w:rPr>
                <w:rFonts w:ascii="Cambria" w:eastAsia="Calibri" w:hAnsi="Cambria" w:cs="Calibri"/>
              </w:rPr>
            </w:pPr>
            <w:r>
              <w:rPr>
                <w:rFonts w:ascii="Cambria" w:eastAsia="Calibri" w:hAnsi="Cambria" w:cs="Calibri"/>
              </w:rPr>
              <w:t>365 jours</w:t>
            </w:r>
          </w:p>
        </w:tc>
      </w:tr>
      <w:tr w:rsidR="0015275A" w14:paraId="77113EF1" w14:textId="77777777">
        <w:trPr>
          <w:trHeight w:val="340"/>
        </w:trPr>
        <w:tc>
          <w:tcPr>
            <w:tcW w:w="6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FB872" w14:textId="77777777" w:rsidR="0015275A" w:rsidRDefault="00F30FC5">
            <w:pPr>
              <w:pStyle w:val="VuConsidrant"/>
              <w:widowControl w:val="0"/>
              <w:spacing w:after="0"/>
              <w:jc w:val="left"/>
              <w:rPr>
                <w:rFonts w:ascii="Cambria" w:eastAsia="Calibri" w:hAnsi="Cambria" w:cs="Calibri"/>
              </w:rPr>
            </w:pPr>
            <w:r>
              <w:rPr>
                <w:rFonts w:ascii="Cambria" w:eastAsia="Calibri" w:hAnsi="Cambria" w:cs="Calibri"/>
              </w:rPr>
              <w:t>Repos hebdomadaires : 2 jours x 52 semaines</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3D724" w14:textId="77777777" w:rsidR="0015275A" w:rsidRDefault="00F30FC5">
            <w:pPr>
              <w:pStyle w:val="VuConsidrant"/>
              <w:widowControl w:val="0"/>
              <w:numPr>
                <w:ilvl w:val="0"/>
                <w:numId w:val="22"/>
              </w:numPr>
              <w:spacing w:after="0"/>
              <w:ind w:left="0" w:hanging="196"/>
              <w:jc w:val="center"/>
              <w:rPr>
                <w:rFonts w:ascii="Cambria" w:eastAsia="Calibri" w:hAnsi="Cambria" w:cs="Calibri"/>
              </w:rPr>
            </w:pPr>
            <w:r>
              <w:rPr>
                <w:rFonts w:ascii="Cambria" w:eastAsia="Calibri" w:hAnsi="Cambria" w:cs="Calibri"/>
              </w:rPr>
              <w:t>104 jours</w:t>
            </w:r>
          </w:p>
        </w:tc>
      </w:tr>
      <w:tr w:rsidR="0015275A" w14:paraId="36DE785B" w14:textId="77777777">
        <w:trPr>
          <w:trHeight w:val="340"/>
        </w:trPr>
        <w:tc>
          <w:tcPr>
            <w:tcW w:w="6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88C99" w14:textId="77777777" w:rsidR="0015275A" w:rsidRDefault="00F30FC5">
            <w:pPr>
              <w:pStyle w:val="VuConsidrant"/>
              <w:widowControl w:val="0"/>
              <w:spacing w:after="0"/>
              <w:jc w:val="left"/>
              <w:rPr>
                <w:rFonts w:ascii="Cambria" w:hAnsi="Cambria"/>
              </w:rPr>
            </w:pPr>
            <w:r>
              <w:rPr>
                <w:rFonts w:ascii="Cambria" w:eastAsia="Calibri" w:hAnsi="Cambria" w:cs="Calibri"/>
              </w:rPr>
              <w:t xml:space="preserve">Congés annuels : 5 fois les obligations hebdomadaires de travail </w:t>
            </w:r>
            <w:r>
              <w:rPr>
                <w:rFonts w:ascii="Cambria" w:eastAsia="Calibri" w:hAnsi="Cambria" w:cs="Calibri"/>
                <w:i/>
              </w:rPr>
              <w:t>(25 jours pour un agent travaillant 5 jours par semaine)</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6C849" w14:textId="77777777" w:rsidR="0015275A" w:rsidRDefault="00F30FC5">
            <w:pPr>
              <w:pStyle w:val="VuConsidrant"/>
              <w:widowControl w:val="0"/>
              <w:numPr>
                <w:ilvl w:val="0"/>
                <w:numId w:val="5"/>
              </w:numPr>
              <w:spacing w:after="0"/>
              <w:ind w:left="34" w:hanging="142"/>
              <w:jc w:val="center"/>
              <w:rPr>
                <w:rFonts w:ascii="Cambria" w:eastAsia="Calibri" w:hAnsi="Cambria" w:cs="Calibri"/>
              </w:rPr>
            </w:pPr>
            <w:r>
              <w:rPr>
                <w:rFonts w:ascii="Cambria" w:eastAsia="Calibri" w:hAnsi="Cambria" w:cs="Calibri"/>
              </w:rPr>
              <w:t>25 jours</w:t>
            </w:r>
          </w:p>
        </w:tc>
      </w:tr>
      <w:tr w:rsidR="0015275A" w14:paraId="4B8A679E" w14:textId="77777777">
        <w:trPr>
          <w:trHeight w:val="340"/>
        </w:trPr>
        <w:tc>
          <w:tcPr>
            <w:tcW w:w="6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BFAC0" w14:textId="77777777" w:rsidR="0015275A" w:rsidRDefault="00F30FC5">
            <w:pPr>
              <w:pStyle w:val="VuConsidrant"/>
              <w:widowControl w:val="0"/>
              <w:spacing w:after="0"/>
              <w:jc w:val="left"/>
              <w:rPr>
                <w:rFonts w:ascii="Cambria" w:eastAsia="Calibri" w:hAnsi="Cambria" w:cs="Calibri"/>
              </w:rPr>
            </w:pPr>
            <w:r>
              <w:rPr>
                <w:rFonts w:ascii="Cambria" w:eastAsia="Calibri" w:hAnsi="Cambria" w:cs="Calibri"/>
              </w:rPr>
              <w:t>Jours fériés</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F5A5D" w14:textId="77777777" w:rsidR="0015275A" w:rsidRDefault="00F30FC5">
            <w:pPr>
              <w:pStyle w:val="VuConsidrant"/>
              <w:widowControl w:val="0"/>
              <w:numPr>
                <w:ilvl w:val="0"/>
                <w:numId w:val="5"/>
              </w:numPr>
              <w:spacing w:after="0"/>
              <w:ind w:left="34" w:hanging="142"/>
              <w:jc w:val="center"/>
              <w:rPr>
                <w:rFonts w:ascii="Cambria" w:eastAsia="Calibri" w:hAnsi="Cambria" w:cs="Calibri"/>
              </w:rPr>
            </w:pPr>
            <w:r>
              <w:rPr>
                <w:rFonts w:ascii="Cambria" w:eastAsia="Calibri" w:hAnsi="Cambria" w:cs="Calibri"/>
              </w:rPr>
              <w:t>8 jours</w:t>
            </w:r>
          </w:p>
        </w:tc>
      </w:tr>
      <w:tr w:rsidR="0015275A" w14:paraId="74BEFF95" w14:textId="77777777">
        <w:trPr>
          <w:trHeight w:val="340"/>
        </w:trPr>
        <w:tc>
          <w:tcPr>
            <w:tcW w:w="6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5FD54" w14:textId="77777777" w:rsidR="0015275A" w:rsidRDefault="00F30FC5">
            <w:pPr>
              <w:pStyle w:val="VuConsidrant"/>
              <w:widowControl w:val="0"/>
              <w:spacing w:after="0"/>
              <w:jc w:val="left"/>
              <w:rPr>
                <w:rFonts w:ascii="Cambria" w:eastAsia="Calibri" w:hAnsi="Cambria" w:cs="Calibri"/>
                <w:b/>
              </w:rPr>
            </w:pPr>
            <w:r>
              <w:rPr>
                <w:rFonts w:ascii="Cambria" w:eastAsia="Calibri" w:hAnsi="Cambria" w:cs="Calibri"/>
                <w:b/>
              </w:rPr>
              <w:t>Nombre de jours travaillés</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44CB1" w14:textId="77777777" w:rsidR="0015275A" w:rsidRDefault="00F30FC5">
            <w:pPr>
              <w:pStyle w:val="VuConsidrant"/>
              <w:widowControl w:val="0"/>
              <w:spacing w:after="0"/>
              <w:jc w:val="center"/>
              <w:rPr>
                <w:rFonts w:ascii="Cambria" w:eastAsia="Calibri" w:hAnsi="Cambria" w:cs="Calibri"/>
              </w:rPr>
            </w:pPr>
            <w:r>
              <w:rPr>
                <w:rFonts w:ascii="Cambria" w:eastAsia="Calibri" w:hAnsi="Cambria" w:cs="Calibri"/>
              </w:rPr>
              <w:t>= 228 jours</w:t>
            </w:r>
          </w:p>
        </w:tc>
      </w:tr>
      <w:tr w:rsidR="0015275A" w14:paraId="6F19570F" w14:textId="77777777">
        <w:trPr>
          <w:trHeight w:val="340"/>
        </w:trPr>
        <w:tc>
          <w:tcPr>
            <w:tcW w:w="6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FFCCD" w14:textId="77777777" w:rsidR="0015275A" w:rsidRDefault="00F30FC5">
            <w:pPr>
              <w:pStyle w:val="VuConsidrant"/>
              <w:widowControl w:val="0"/>
              <w:spacing w:after="0"/>
              <w:jc w:val="left"/>
              <w:rPr>
                <w:rFonts w:ascii="Cambria" w:eastAsia="Calibri" w:hAnsi="Cambria" w:cs="Calibri"/>
              </w:rPr>
            </w:pPr>
            <w:r>
              <w:rPr>
                <w:rFonts w:ascii="Cambria" w:eastAsia="Calibri" w:hAnsi="Cambria" w:cs="Calibri"/>
              </w:rPr>
              <w:t>Nombre de jours travaillées = Nb de jours x 7 heures</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2201D" w14:textId="77777777" w:rsidR="0015275A" w:rsidRDefault="00F30FC5">
            <w:pPr>
              <w:pStyle w:val="VuConsidrant"/>
              <w:widowControl w:val="0"/>
              <w:spacing w:after="0"/>
              <w:jc w:val="center"/>
              <w:rPr>
                <w:rFonts w:ascii="Cambria" w:eastAsia="Calibri" w:hAnsi="Cambria" w:cs="Calibri"/>
              </w:rPr>
            </w:pPr>
            <w:r>
              <w:rPr>
                <w:rFonts w:ascii="Cambria" w:eastAsia="Calibri" w:hAnsi="Cambria" w:cs="Calibri"/>
              </w:rPr>
              <w:t>1 596 heures</w:t>
            </w:r>
          </w:p>
          <w:p w14:paraId="6C46B1A1" w14:textId="77777777" w:rsidR="0015275A" w:rsidRDefault="00F30FC5">
            <w:pPr>
              <w:pStyle w:val="VuConsidrant"/>
              <w:widowControl w:val="0"/>
              <w:spacing w:after="0"/>
              <w:jc w:val="center"/>
              <w:rPr>
                <w:rFonts w:ascii="Cambria" w:eastAsia="Calibri" w:hAnsi="Cambria" w:cs="Calibri"/>
              </w:rPr>
            </w:pPr>
            <w:proofErr w:type="gramStart"/>
            <w:r>
              <w:rPr>
                <w:rFonts w:ascii="Cambria" w:eastAsia="Calibri" w:hAnsi="Cambria" w:cs="Calibri"/>
              </w:rPr>
              <w:t>arrondi</w:t>
            </w:r>
            <w:proofErr w:type="gramEnd"/>
            <w:r>
              <w:rPr>
                <w:rFonts w:ascii="Cambria" w:eastAsia="Calibri" w:hAnsi="Cambria" w:cs="Calibri"/>
              </w:rPr>
              <w:t xml:space="preserve"> à 1 600 heures</w:t>
            </w:r>
          </w:p>
        </w:tc>
      </w:tr>
      <w:tr w:rsidR="0015275A" w14:paraId="1E845496" w14:textId="77777777">
        <w:trPr>
          <w:trHeight w:val="340"/>
        </w:trPr>
        <w:tc>
          <w:tcPr>
            <w:tcW w:w="6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DD81B" w14:textId="77777777" w:rsidR="0015275A" w:rsidRDefault="00F30FC5">
            <w:pPr>
              <w:pStyle w:val="VuConsidrant"/>
              <w:widowControl w:val="0"/>
              <w:spacing w:after="0"/>
              <w:jc w:val="left"/>
              <w:rPr>
                <w:rFonts w:ascii="Cambria" w:eastAsia="Calibri" w:hAnsi="Cambria" w:cs="Calibri"/>
              </w:rPr>
            </w:pPr>
            <w:r>
              <w:rPr>
                <w:rFonts w:ascii="Cambria" w:eastAsia="Calibri" w:hAnsi="Cambria" w:cs="Calibri"/>
              </w:rPr>
              <w:lastRenderedPageBreak/>
              <w:t>+ Journée de solidarité</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84ED1" w14:textId="77777777" w:rsidR="0015275A" w:rsidRDefault="00F30FC5">
            <w:pPr>
              <w:pStyle w:val="VuConsidrant"/>
              <w:widowControl w:val="0"/>
              <w:spacing w:after="0"/>
              <w:jc w:val="center"/>
              <w:rPr>
                <w:rFonts w:ascii="Cambria" w:eastAsia="Calibri" w:hAnsi="Cambria" w:cs="Calibri"/>
              </w:rPr>
            </w:pPr>
            <w:r>
              <w:rPr>
                <w:rFonts w:ascii="Cambria" w:eastAsia="Calibri" w:hAnsi="Cambria" w:cs="Calibri"/>
              </w:rPr>
              <w:t>+ 7 heures</w:t>
            </w:r>
          </w:p>
        </w:tc>
      </w:tr>
      <w:tr w:rsidR="0015275A" w14:paraId="53EFFA29" w14:textId="77777777">
        <w:trPr>
          <w:trHeight w:val="340"/>
        </w:trPr>
        <w:tc>
          <w:tcPr>
            <w:tcW w:w="6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DBBDC" w14:textId="77777777" w:rsidR="0015275A" w:rsidRDefault="00F30FC5">
            <w:pPr>
              <w:pStyle w:val="VuConsidrant"/>
              <w:widowControl w:val="0"/>
              <w:spacing w:after="0"/>
              <w:jc w:val="left"/>
              <w:rPr>
                <w:rFonts w:ascii="Cambria" w:eastAsia="Calibri" w:hAnsi="Cambria" w:cs="Calibri"/>
                <w:b/>
              </w:rPr>
            </w:pPr>
            <w:r>
              <w:rPr>
                <w:rFonts w:ascii="Cambria" w:eastAsia="Calibri" w:hAnsi="Cambria" w:cs="Calibri"/>
                <w:b/>
              </w:rPr>
              <w:t xml:space="preserve">Total en heures pour </w:t>
            </w:r>
            <w:proofErr w:type="gramStart"/>
            <w:r>
              <w:rPr>
                <w:rFonts w:ascii="Cambria" w:eastAsia="Calibri" w:hAnsi="Cambria" w:cs="Calibri"/>
                <w:b/>
              </w:rPr>
              <w:t>l’année  :</w:t>
            </w:r>
            <w:proofErr w:type="gramEnd"/>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CB7B3" w14:textId="77777777" w:rsidR="0015275A" w:rsidRDefault="00F30FC5">
            <w:pPr>
              <w:pStyle w:val="VuConsidrant"/>
              <w:widowControl w:val="0"/>
              <w:spacing w:after="0"/>
              <w:jc w:val="center"/>
              <w:rPr>
                <w:rFonts w:ascii="Cambria" w:eastAsia="Calibri" w:hAnsi="Cambria" w:cs="Calibri"/>
                <w:b/>
              </w:rPr>
            </w:pPr>
            <w:r>
              <w:rPr>
                <w:rFonts w:ascii="Cambria" w:eastAsia="Calibri" w:hAnsi="Cambria" w:cs="Calibri"/>
                <w:b/>
              </w:rPr>
              <w:t>1 607 heures</w:t>
            </w:r>
          </w:p>
        </w:tc>
      </w:tr>
    </w:tbl>
    <w:p w14:paraId="385CD036" w14:textId="15FB27B4" w:rsidR="0015275A" w:rsidRDefault="0015275A">
      <w:pPr>
        <w:pStyle w:val="VuConsidrant"/>
        <w:spacing w:after="0"/>
        <w:jc w:val="center"/>
        <w:rPr>
          <w:rFonts w:ascii="Calibri" w:hAnsi="Calibri" w:cs="Calibri"/>
          <w:sz w:val="22"/>
          <w:szCs w:val="22"/>
        </w:rPr>
      </w:pPr>
    </w:p>
    <w:p w14:paraId="5BAC6EDF" w14:textId="77777777" w:rsidR="0015275A" w:rsidRDefault="00F30FC5">
      <w:pPr>
        <w:pStyle w:val="VuConsidrant"/>
        <w:numPr>
          <w:ilvl w:val="0"/>
          <w:numId w:val="23"/>
        </w:numPr>
        <w:spacing w:after="0"/>
        <w:ind w:left="1134" w:right="-794" w:hanging="340"/>
        <w:rPr>
          <w:rFonts w:ascii="Cambria" w:hAnsi="Cambria" w:cs="Calibri"/>
        </w:rPr>
      </w:pPr>
      <w:r>
        <w:rPr>
          <w:rFonts w:ascii="Cambria" w:hAnsi="Cambria" w:cs="Calibri"/>
        </w:rPr>
        <w:t>La durée quotidienne de travail d'un agent ne peut excéder 10 heures.</w:t>
      </w:r>
    </w:p>
    <w:p w14:paraId="01265741" w14:textId="77777777" w:rsidR="0015275A" w:rsidRDefault="00F30FC5">
      <w:pPr>
        <w:pStyle w:val="VuConsidrant"/>
        <w:numPr>
          <w:ilvl w:val="0"/>
          <w:numId w:val="23"/>
        </w:numPr>
        <w:spacing w:after="0"/>
        <w:ind w:left="1134" w:right="-794" w:hanging="340"/>
        <w:rPr>
          <w:rFonts w:ascii="Cambria" w:hAnsi="Cambria" w:cs="Calibri"/>
        </w:rPr>
      </w:pPr>
      <w:r>
        <w:rPr>
          <w:rFonts w:ascii="Cambria" w:hAnsi="Cambria" w:cs="Calibri"/>
        </w:rPr>
        <w:t>Aucun temps de travail ne peut atteindre 6 heures consécutives de travail sans que les agents ne bénéficient d’une pause dont la durée doit être au minimum de 20 minutes.</w:t>
      </w:r>
    </w:p>
    <w:p w14:paraId="36EDFDDB" w14:textId="77777777" w:rsidR="0015275A" w:rsidRDefault="00F30FC5">
      <w:pPr>
        <w:pStyle w:val="VuConsidrant"/>
        <w:numPr>
          <w:ilvl w:val="0"/>
          <w:numId w:val="23"/>
        </w:numPr>
        <w:spacing w:after="0"/>
        <w:ind w:left="1134" w:right="-794" w:hanging="340"/>
        <w:rPr>
          <w:rFonts w:ascii="Cambria" w:hAnsi="Cambria" w:cs="Calibri"/>
        </w:rPr>
      </w:pPr>
      <w:r>
        <w:rPr>
          <w:rFonts w:ascii="Cambria" w:hAnsi="Cambria" w:cs="Calibri"/>
        </w:rPr>
        <w:t>L’amplitude de la journée de travail ne peut dépasser 12 heures.</w:t>
      </w:r>
    </w:p>
    <w:p w14:paraId="63307899" w14:textId="77777777" w:rsidR="0015275A" w:rsidRDefault="00F30FC5">
      <w:pPr>
        <w:pStyle w:val="VuConsidrant"/>
        <w:numPr>
          <w:ilvl w:val="0"/>
          <w:numId w:val="23"/>
        </w:numPr>
        <w:spacing w:after="0"/>
        <w:ind w:left="1134" w:right="-794" w:hanging="340"/>
        <w:rPr>
          <w:rFonts w:ascii="Cambria" w:hAnsi="Cambria" w:cs="Calibri"/>
        </w:rPr>
      </w:pPr>
      <w:r>
        <w:rPr>
          <w:rFonts w:ascii="Cambria" w:hAnsi="Cambria" w:cs="Calibri"/>
        </w:rPr>
        <w:t>Les agents doivent bénéficier d’un repos journalier de 11 heures au minimum.</w:t>
      </w:r>
    </w:p>
    <w:p w14:paraId="558F7A2B" w14:textId="77777777" w:rsidR="0015275A" w:rsidRDefault="00F30FC5">
      <w:pPr>
        <w:pStyle w:val="VuConsidrant"/>
        <w:numPr>
          <w:ilvl w:val="0"/>
          <w:numId w:val="23"/>
        </w:numPr>
        <w:spacing w:after="0"/>
        <w:ind w:left="1134" w:right="-794" w:hanging="340"/>
        <w:rPr>
          <w:rFonts w:ascii="Cambria" w:hAnsi="Cambria" w:cs="Calibri"/>
        </w:rPr>
      </w:pPr>
      <w:r>
        <w:rPr>
          <w:rFonts w:ascii="Cambria" w:hAnsi="Cambria" w:cs="Calibri"/>
        </w:rPr>
        <w:t>Le temps de travail hebdomadaire, heures supplémentaires comprises, ne peut dépasser 48 heures par semaine, ni 44 heures en moyenne sur une période de 12 semaines consécutives.</w:t>
      </w:r>
    </w:p>
    <w:p w14:paraId="7C4EB5BC" w14:textId="77777777" w:rsidR="0015275A" w:rsidRDefault="00F30FC5">
      <w:pPr>
        <w:pStyle w:val="VuConsidrant"/>
        <w:numPr>
          <w:ilvl w:val="0"/>
          <w:numId w:val="23"/>
        </w:numPr>
        <w:spacing w:after="0"/>
        <w:ind w:left="1134" w:right="-794" w:hanging="340"/>
        <w:rPr>
          <w:rFonts w:ascii="Cambria" w:hAnsi="Cambria" w:cs="Calibri"/>
        </w:rPr>
      </w:pPr>
      <w:r>
        <w:rPr>
          <w:rFonts w:ascii="Cambria" w:hAnsi="Cambria" w:cs="Calibri"/>
        </w:rPr>
        <w:t>Les agents doivent disposer d’un repos hebdomadaire d’une durée au moins égale à 35 heures et comprenant en principe le dimanche.</w:t>
      </w:r>
    </w:p>
    <w:p w14:paraId="729EDFA2" w14:textId="77777777" w:rsidR="0015275A" w:rsidRDefault="0015275A">
      <w:pPr>
        <w:pStyle w:val="VuConsidrant"/>
        <w:spacing w:after="0"/>
        <w:rPr>
          <w:rFonts w:ascii="Calibri" w:hAnsi="Calibri" w:cs="Calibri"/>
          <w:sz w:val="12"/>
          <w:szCs w:val="12"/>
        </w:rPr>
      </w:pPr>
    </w:p>
    <w:p w14:paraId="53F6513F" w14:textId="5F2EE580" w:rsidR="0015275A" w:rsidRDefault="00F30FC5">
      <w:pPr>
        <w:pStyle w:val="VuConsidrant"/>
        <w:spacing w:after="0"/>
        <w:ind w:right="-794"/>
        <w:rPr>
          <w:rFonts w:ascii="Cambria" w:hAnsi="Cambria" w:cs="Calibri"/>
        </w:rPr>
      </w:pPr>
      <w:r>
        <w:rPr>
          <w:rFonts w:ascii="Cambria" w:hAnsi="Cambria" w:cs="Calibri"/>
        </w:rPr>
        <w:t>Le Maire rappelle enfin que</w:t>
      </w:r>
      <w:r w:rsidR="00CC6B16">
        <w:rPr>
          <w:rFonts w:ascii="Cambria" w:hAnsi="Cambria" w:cs="Calibri"/>
        </w:rPr>
        <w:t>,</w:t>
      </w:r>
      <w:r>
        <w:rPr>
          <w:rFonts w:ascii="Cambria" w:hAnsi="Cambria" w:cs="Calibri"/>
        </w:rPr>
        <w:t xml:space="preserve"> pour des raisons d’organisation et de fonctionnement de certains services de la commune (notamment le service technique), et afin de répondre aux mieux aux besoins des usagers, il convient parfois d’instaurer pour ledit service des cycles de travail différents.</w:t>
      </w:r>
    </w:p>
    <w:p w14:paraId="2B97C06B" w14:textId="77777777" w:rsidR="0015275A" w:rsidRDefault="0015275A">
      <w:pPr>
        <w:pStyle w:val="Textebrut"/>
        <w:jc w:val="both"/>
        <w:rPr>
          <w:rFonts w:ascii="Calibri" w:hAnsi="Calibri" w:cs="Calibri"/>
          <w:sz w:val="12"/>
          <w:szCs w:val="12"/>
        </w:rPr>
      </w:pPr>
    </w:p>
    <w:p w14:paraId="77BD9D3D" w14:textId="71AC3847" w:rsidR="0015275A" w:rsidRDefault="00F30FC5">
      <w:pPr>
        <w:pStyle w:val="VuConsidrant"/>
        <w:spacing w:after="0"/>
        <w:rPr>
          <w:rFonts w:ascii="Cambria" w:hAnsi="Cambria" w:cs="Calibri"/>
        </w:rPr>
      </w:pPr>
      <w:r>
        <w:rPr>
          <w:rFonts w:ascii="Cambria" w:hAnsi="Cambria" w:cs="Calibri"/>
        </w:rPr>
        <w:t xml:space="preserve">Le Maire propose à </w:t>
      </w:r>
      <w:r w:rsidR="00CC6B16">
        <w:rPr>
          <w:rFonts w:ascii="Cambria" w:hAnsi="Cambria" w:cs="Calibri"/>
        </w:rPr>
        <w:t>l’Assemblée ce</w:t>
      </w:r>
      <w:r>
        <w:rPr>
          <w:rFonts w:ascii="Cambria" w:hAnsi="Cambria" w:cs="Calibri"/>
        </w:rPr>
        <w:t xml:space="preserve"> qui suit :</w:t>
      </w:r>
    </w:p>
    <w:p w14:paraId="40461B3B" w14:textId="77777777" w:rsidR="0015275A" w:rsidRDefault="0015275A">
      <w:pPr>
        <w:pStyle w:val="VuConsidrant"/>
        <w:spacing w:after="0"/>
        <w:rPr>
          <w:rFonts w:ascii="Calibri" w:hAnsi="Calibri" w:cs="Calibri"/>
          <w:sz w:val="12"/>
          <w:szCs w:val="12"/>
        </w:rPr>
      </w:pPr>
    </w:p>
    <w:p w14:paraId="5C8F79D4" w14:textId="77777777" w:rsidR="0015275A" w:rsidRDefault="00F30FC5">
      <w:pPr>
        <w:pStyle w:val="VuConsidrant"/>
        <w:numPr>
          <w:ilvl w:val="0"/>
          <w:numId w:val="24"/>
        </w:numPr>
        <w:spacing w:after="0"/>
        <w:rPr>
          <w:rFonts w:ascii="Cambria" w:hAnsi="Cambria" w:cs="Calibri"/>
          <w:b/>
          <w:bCs/>
          <w:u w:val="single"/>
        </w:rPr>
      </w:pPr>
      <w:r>
        <w:rPr>
          <w:rFonts w:ascii="Cambria" w:hAnsi="Cambria" w:cs="Calibri"/>
          <w:b/>
          <w:bCs/>
          <w:u w:val="single"/>
        </w:rPr>
        <w:t>Fixation de la durée hebdomadaire de travail</w:t>
      </w:r>
    </w:p>
    <w:p w14:paraId="07419A3A" w14:textId="76F7E7D6" w:rsidR="0015275A" w:rsidRDefault="00F30FC5">
      <w:pPr>
        <w:pStyle w:val="VuConsidrant"/>
        <w:spacing w:after="0"/>
        <w:ind w:right="-737"/>
        <w:rPr>
          <w:rFonts w:ascii="Cambria" w:hAnsi="Cambria" w:cs="Calibri"/>
          <w:bCs/>
        </w:rPr>
      </w:pPr>
      <w:r>
        <w:rPr>
          <w:rFonts w:ascii="Cambria" w:hAnsi="Cambria" w:cs="Calibri"/>
          <w:bCs/>
        </w:rPr>
        <w:t>Le temps de travail hebdomadaire en vigueur au sein de la commune est fixé à 35h00 par semaine pour un temps complet. Toutefois, aucun agent communal n’est employé à temps complet à ce jour.</w:t>
      </w:r>
    </w:p>
    <w:p w14:paraId="7AC65F3C" w14:textId="77777777" w:rsidR="0015275A" w:rsidRDefault="0015275A">
      <w:pPr>
        <w:pStyle w:val="VuConsidrant"/>
        <w:spacing w:after="0"/>
        <w:rPr>
          <w:rFonts w:ascii="Calibri" w:hAnsi="Calibri" w:cs="Calibri"/>
          <w:bCs/>
          <w:i/>
          <w:color w:val="002060"/>
          <w:sz w:val="12"/>
          <w:szCs w:val="12"/>
        </w:rPr>
      </w:pPr>
    </w:p>
    <w:p w14:paraId="27407B88" w14:textId="77777777" w:rsidR="0015275A" w:rsidRDefault="00F30FC5">
      <w:pPr>
        <w:pStyle w:val="VuConsidrant"/>
        <w:numPr>
          <w:ilvl w:val="0"/>
          <w:numId w:val="6"/>
        </w:numPr>
        <w:spacing w:after="0"/>
        <w:ind w:right="-711"/>
        <w:rPr>
          <w:rFonts w:ascii="Cambria" w:hAnsi="Cambria" w:cs="Calibri"/>
          <w:b/>
          <w:u w:val="single"/>
        </w:rPr>
      </w:pPr>
      <w:r>
        <w:rPr>
          <w:rFonts w:ascii="Cambria" w:hAnsi="Cambria" w:cs="Calibri"/>
          <w:b/>
          <w:u w:val="single"/>
        </w:rPr>
        <w:t>Détermination des cycles de travail</w:t>
      </w:r>
    </w:p>
    <w:p w14:paraId="6FCFD843" w14:textId="77777777" w:rsidR="0015275A" w:rsidRDefault="00F30FC5">
      <w:pPr>
        <w:pStyle w:val="VuConsidrant"/>
        <w:spacing w:after="0"/>
        <w:ind w:right="-680"/>
        <w:rPr>
          <w:rFonts w:ascii="Cambria" w:hAnsi="Cambria" w:cs="Calibri"/>
        </w:rPr>
      </w:pPr>
      <w:r>
        <w:rPr>
          <w:rFonts w:ascii="Cambria" w:hAnsi="Cambria" w:cs="Calibri"/>
        </w:rPr>
        <w:t>Dans le respect du cadre légal et réglementaire relatif au temps de travail, l’organisation des cycles de travail au sein des services de la commune est fixée comme suit.</w:t>
      </w:r>
    </w:p>
    <w:p w14:paraId="13A8639A" w14:textId="77777777" w:rsidR="0015275A" w:rsidRDefault="0015275A">
      <w:pPr>
        <w:pStyle w:val="VuConsidrant"/>
        <w:spacing w:after="0"/>
        <w:rPr>
          <w:rFonts w:ascii="Calibri" w:hAnsi="Calibri" w:cs="Calibri"/>
          <w:i/>
          <w:sz w:val="12"/>
          <w:szCs w:val="12"/>
        </w:rPr>
      </w:pPr>
    </w:p>
    <w:p w14:paraId="3E01B5BB" w14:textId="77777777" w:rsidR="0015275A" w:rsidRDefault="00F30FC5">
      <w:pPr>
        <w:pStyle w:val="VuConsidrant"/>
        <w:numPr>
          <w:ilvl w:val="0"/>
          <w:numId w:val="25"/>
        </w:numPr>
        <w:spacing w:after="0"/>
        <w:rPr>
          <w:rFonts w:ascii="Cambria" w:hAnsi="Cambria"/>
        </w:rPr>
      </w:pPr>
      <w:r>
        <w:rPr>
          <w:rFonts w:ascii="Cambria" w:hAnsi="Cambria" w:cs="Calibri"/>
          <w:u w:val="single"/>
        </w:rPr>
        <w:t>Pour le service école</w:t>
      </w:r>
      <w:r>
        <w:rPr>
          <w:rFonts w:ascii="Cambria" w:hAnsi="Cambria" w:cs="Calibri"/>
        </w:rPr>
        <w:t> :</w:t>
      </w:r>
    </w:p>
    <w:p w14:paraId="62A595E8" w14:textId="77777777" w:rsidR="0015275A" w:rsidRDefault="00F30FC5">
      <w:pPr>
        <w:pStyle w:val="VuConsidrant"/>
        <w:spacing w:after="0"/>
        <w:ind w:right="-737"/>
        <w:rPr>
          <w:rFonts w:ascii="Cambria" w:hAnsi="Cambria" w:cs="Calibri"/>
        </w:rPr>
      </w:pPr>
      <w:r>
        <w:rPr>
          <w:rFonts w:ascii="Cambria" w:hAnsi="Cambria" w:cs="Calibri"/>
        </w:rPr>
        <w:t>Tous les agents du service école dont l’activité est liée au calendrier scolaire seront soumis à un cycle de travail annuel avec 36 semaines de travail effectif, compte tenu du fait qu’une année scolaire compte 36 semaines d’école.</w:t>
      </w:r>
    </w:p>
    <w:p w14:paraId="0574D05C" w14:textId="77777777" w:rsidR="0015275A" w:rsidRDefault="0015275A">
      <w:pPr>
        <w:pStyle w:val="VuConsidrant"/>
        <w:spacing w:after="0"/>
        <w:ind w:right="-711"/>
        <w:rPr>
          <w:rFonts w:ascii="Cambria" w:hAnsi="Cambria" w:cs="Calibri"/>
          <w:sz w:val="12"/>
          <w:szCs w:val="12"/>
        </w:rPr>
      </w:pPr>
    </w:p>
    <w:p w14:paraId="6D69FC30" w14:textId="77777777" w:rsidR="0015275A" w:rsidRDefault="00F30FC5">
      <w:pPr>
        <w:pStyle w:val="VuConsidrant"/>
        <w:numPr>
          <w:ilvl w:val="0"/>
          <w:numId w:val="26"/>
        </w:numPr>
        <w:spacing w:after="0"/>
        <w:rPr>
          <w:rFonts w:ascii="Cambria" w:hAnsi="Cambria"/>
        </w:rPr>
      </w:pPr>
      <w:r>
        <w:rPr>
          <w:rFonts w:ascii="Cambria" w:hAnsi="Cambria" w:cs="Calibri"/>
          <w:u w:val="single"/>
        </w:rPr>
        <w:t>Pour le service technique</w:t>
      </w:r>
      <w:r>
        <w:rPr>
          <w:rFonts w:ascii="Cambria" w:hAnsi="Cambria" w:cs="Calibri"/>
        </w:rPr>
        <w:t> :</w:t>
      </w:r>
    </w:p>
    <w:p w14:paraId="15FCA212" w14:textId="77777777" w:rsidR="0015275A" w:rsidRDefault="00F30FC5">
      <w:pPr>
        <w:pStyle w:val="VuConsidrant"/>
        <w:spacing w:after="0"/>
        <w:ind w:right="-680"/>
        <w:rPr>
          <w:rFonts w:ascii="Cambria" w:hAnsi="Cambria"/>
        </w:rPr>
      </w:pPr>
      <w:r>
        <w:rPr>
          <w:rFonts w:ascii="Cambria" w:hAnsi="Cambria" w:cs="Calibri"/>
        </w:rPr>
        <w:t>L’agent du service technique dont l’activité est liée aux conditions climatiques pourra être soumis à un cycle de travail annuel de deux périodes, pour un agent à temps complet : la période hivernale du 1</w:t>
      </w:r>
      <w:r>
        <w:rPr>
          <w:rFonts w:ascii="Cambria" w:hAnsi="Cambria" w:cs="Calibri"/>
          <w:vertAlign w:val="superscript"/>
        </w:rPr>
        <w:t>er</w:t>
      </w:r>
      <w:r>
        <w:rPr>
          <w:rFonts w:ascii="Cambria" w:hAnsi="Cambria" w:cs="Calibri"/>
        </w:rPr>
        <w:t xml:space="preserve"> octobre au 31 mars, au cours de laquelle il effectuera 22h48 hebdomadaire et la période estivale du 1</w:t>
      </w:r>
      <w:r>
        <w:rPr>
          <w:rFonts w:ascii="Cambria" w:hAnsi="Cambria" w:cs="Calibri"/>
          <w:vertAlign w:val="superscript"/>
        </w:rPr>
        <w:t>er</w:t>
      </w:r>
      <w:r>
        <w:rPr>
          <w:rFonts w:ascii="Cambria" w:hAnsi="Cambria" w:cs="Calibri"/>
        </w:rPr>
        <w:t xml:space="preserve"> avril au 30 septembre au cours de laquelle il effectuera 39h00 hebdomadaires. Un agent communal à temps non complet est susceptible d’être concerné par l’annualisation de son temps de travail et par un cycle de travail annuel de deux périodes.</w:t>
      </w:r>
    </w:p>
    <w:p w14:paraId="17E23DEB" w14:textId="77777777" w:rsidR="0015275A" w:rsidRDefault="0015275A">
      <w:pPr>
        <w:pStyle w:val="VuConsidrant"/>
        <w:spacing w:after="0"/>
        <w:rPr>
          <w:rFonts w:ascii="Calibri" w:hAnsi="Calibri" w:cs="Calibri"/>
          <w:i/>
          <w:sz w:val="12"/>
          <w:szCs w:val="12"/>
          <w:u w:val="single"/>
        </w:rPr>
      </w:pPr>
    </w:p>
    <w:p w14:paraId="5D6E2EBF" w14:textId="71DE2650" w:rsidR="0015275A" w:rsidRDefault="00F30FC5">
      <w:pPr>
        <w:pStyle w:val="VuConsidrant"/>
        <w:numPr>
          <w:ilvl w:val="0"/>
          <w:numId w:val="27"/>
        </w:numPr>
        <w:spacing w:after="0"/>
        <w:rPr>
          <w:rFonts w:ascii="Cambria" w:hAnsi="Cambria"/>
        </w:rPr>
      </w:pPr>
      <w:r>
        <w:rPr>
          <w:rFonts w:ascii="Cambria" w:hAnsi="Cambria" w:cs="Calibri"/>
          <w:u w:val="single"/>
        </w:rPr>
        <w:t xml:space="preserve">Pour </w:t>
      </w:r>
      <w:r w:rsidR="00CC6B16">
        <w:rPr>
          <w:rFonts w:ascii="Cambria" w:hAnsi="Cambria" w:cs="Calibri"/>
          <w:u w:val="single"/>
        </w:rPr>
        <w:t>le service</w:t>
      </w:r>
      <w:r>
        <w:rPr>
          <w:rFonts w:ascii="Cambria" w:hAnsi="Cambria" w:cs="Calibri"/>
          <w:u w:val="single"/>
        </w:rPr>
        <w:t xml:space="preserve"> administratif</w:t>
      </w:r>
      <w:r>
        <w:rPr>
          <w:rFonts w:ascii="Cambria" w:hAnsi="Cambria" w:cs="Calibri"/>
          <w:i/>
        </w:rPr>
        <w:t> :</w:t>
      </w:r>
    </w:p>
    <w:p w14:paraId="67042F13" w14:textId="6C695F11" w:rsidR="0015275A" w:rsidRDefault="00F30FC5">
      <w:pPr>
        <w:pStyle w:val="VuConsidrant"/>
        <w:spacing w:after="0"/>
        <w:ind w:right="-680"/>
        <w:rPr>
          <w:rFonts w:ascii="Cambria" w:hAnsi="Cambria"/>
        </w:rPr>
      </w:pPr>
      <w:r>
        <w:rPr>
          <w:rFonts w:ascii="Cambria" w:hAnsi="Cambria" w:cs="Calibri"/>
        </w:rPr>
        <w:t xml:space="preserve">Actuellement, l’agent communal du service administratif à temps non complet est soumis au cycle de travail hebdomadaire suivant : semaine à 20 heures sur 2 jours et demi. Cet agent effectue 2 jours à 8h00 et 1 demi-journée à 4h00 de </w:t>
      </w:r>
      <w:r w:rsidR="00CC6B16">
        <w:rPr>
          <w:rFonts w:ascii="Cambria" w:hAnsi="Cambria" w:cs="Calibri"/>
        </w:rPr>
        <w:t>travail hebdomadaire</w:t>
      </w:r>
      <w:r>
        <w:rPr>
          <w:rFonts w:ascii="Cambria" w:hAnsi="Cambria" w:cs="Calibri"/>
        </w:rPr>
        <w:t>.</w:t>
      </w:r>
    </w:p>
    <w:p w14:paraId="268ED601" w14:textId="77777777" w:rsidR="0015275A" w:rsidRDefault="0015275A">
      <w:pPr>
        <w:pStyle w:val="VuConsidrant"/>
        <w:spacing w:after="0"/>
        <w:ind w:right="-711"/>
        <w:rPr>
          <w:rFonts w:ascii="Calibri" w:hAnsi="Calibri" w:cs="Calibri"/>
          <w:sz w:val="12"/>
          <w:szCs w:val="12"/>
        </w:rPr>
      </w:pPr>
    </w:p>
    <w:p w14:paraId="50B49FA2" w14:textId="77777777" w:rsidR="0015275A" w:rsidRDefault="00F30FC5">
      <w:pPr>
        <w:pStyle w:val="VuConsidrant"/>
        <w:spacing w:after="0"/>
        <w:ind w:right="-711"/>
        <w:rPr>
          <w:rFonts w:ascii="Cambria" w:hAnsi="Cambria" w:cs="Calibri"/>
          <w:iCs/>
        </w:rPr>
      </w:pPr>
      <w:r>
        <w:rPr>
          <w:rFonts w:ascii="Cambria" w:hAnsi="Cambria" w:cs="Calibri"/>
          <w:iCs/>
        </w:rPr>
        <w:t>Entendu tout ceci et après en avoir délibéré,</w:t>
      </w:r>
    </w:p>
    <w:p w14:paraId="3C5CD754" w14:textId="77777777" w:rsidR="0015275A" w:rsidRDefault="0015275A">
      <w:pPr>
        <w:pStyle w:val="VuConsidrant"/>
        <w:spacing w:after="0"/>
        <w:jc w:val="center"/>
        <w:rPr>
          <w:rFonts w:ascii="Calibri" w:hAnsi="Calibri" w:cs="Calibri"/>
          <w:b/>
          <w:bCs/>
          <w:sz w:val="12"/>
          <w:szCs w:val="12"/>
        </w:rPr>
      </w:pPr>
    </w:p>
    <w:p w14:paraId="50BD8450" w14:textId="77777777" w:rsidR="0015275A" w:rsidRDefault="00F30FC5">
      <w:pPr>
        <w:pStyle w:val="VuConsidrant"/>
        <w:spacing w:after="0"/>
        <w:rPr>
          <w:rFonts w:ascii="Cambria" w:hAnsi="Cambria" w:cs="Calibri"/>
        </w:rPr>
      </w:pPr>
      <w:r>
        <w:rPr>
          <w:rFonts w:ascii="Cambria" w:hAnsi="Cambria" w:cs="Calibri"/>
        </w:rPr>
        <w:t>Vu le Code général des collectivités territoriales,</w:t>
      </w:r>
    </w:p>
    <w:p w14:paraId="1189BFE4" w14:textId="77777777" w:rsidR="0015275A" w:rsidRDefault="0015275A">
      <w:pPr>
        <w:pStyle w:val="VuConsidrant"/>
        <w:spacing w:after="0"/>
        <w:rPr>
          <w:rFonts w:ascii="Cambria" w:hAnsi="Cambria" w:cs="Calibri"/>
          <w:sz w:val="12"/>
          <w:szCs w:val="12"/>
        </w:rPr>
      </w:pPr>
    </w:p>
    <w:p w14:paraId="6C934499" w14:textId="77777777" w:rsidR="0015275A" w:rsidRDefault="00F30FC5">
      <w:pPr>
        <w:pStyle w:val="VuConsidrant"/>
        <w:spacing w:after="0"/>
        <w:rPr>
          <w:rFonts w:ascii="Cambria" w:hAnsi="Cambria" w:cs="Calibri"/>
        </w:rPr>
      </w:pPr>
      <w:r>
        <w:rPr>
          <w:rFonts w:ascii="Cambria" w:hAnsi="Cambria" w:cs="Calibri"/>
        </w:rPr>
        <w:t>Vu la loi n° 83-634 du 13 juillet 1983 portant droits et obligations des fonctionnaires,</w:t>
      </w:r>
    </w:p>
    <w:p w14:paraId="68BB9951" w14:textId="77777777" w:rsidR="0015275A" w:rsidRDefault="0015275A">
      <w:pPr>
        <w:pStyle w:val="VuConsidrant"/>
        <w:spacing w:after="0"/>
        <w:rPr>
          <w:rFonts w:ascii="Cambria" w:hAnsi="Cambria" w:cs="Calibri"/>
          <w:sz w:val="12"/>
          <w:szCs w:val="12"/>
        </w:rPr>
      </w:pPr>
    </w:p>
    <w:p w14:paraId="7FF59C74" w14:textId="77777777" w:rsidR="0015275A" w:rsidRDefault="00F30FC5">
      <w:pPr>
        <w:pStyle w:val="VuConsidrant"/>
        <w:spacing w:after="0"/>
        <w:ind w:right="-907"/>
        <w:rPr>
          <w:rFonts w:ascii="Cambria" w:hAnsi="Cambria" w:cs="Calibri"/>
        </w:rPr>
      </w:pPr>
      <w:r>
        <w:rPr>
          <w:rFonts w:ascii="Cambria" w:hAnsi="Cambria" w:cs="Calibri"/>
        </w:rPr>
        <w:t>Vu la loi n° 84-53 du 26 janvier 1984 portant dispositions statutaires relatives à la fonction publique territoriale,</w:t>
      </w:r>
    </w:p>
    <w:p w14:paraId="0C7FFACA" w14:textId="77777777" w:rsidR="0015275A" w:rsidRDefault="0015275A">
      <w:pPr>
        <w:pStyle w:val="VuConsidrant"/>
        <w:spacing w:after="0"/>
        <w:rPr>
          <w:rFonts w:ascii="Cambria" w:hAnsi="Cambria" w:cs="Calibri"/>
          <w:sz w:val="12"/>
          <w:szCs w:val="12"/>
        </w:rPr>
      </w:pPr>
    </w:p>
    <w:p w14:paraId="24C4D98C" w14:textId="77777777" w:rsidR="0015275A" w:rsidRDefault="00F30FC5">
      <w:pPr>
        <w:pStyle w:val="VuConsidrant"/>
        <w:spacing w:after="0"/>
        <w:rPr>
          <w:rFonts w:ascii="Cambria" w:hAnsi="Cambria" w:cs="Calibri"/>
        </w:rPr>
      </w:pPr>
      <w:r>
        <w:rPr>
          <w:rFonts w:ascii="Cambria" w:hAnsi="Cambria" w:cs="Calibri"/>
        </w:rPr>
        <w:t>Vu la loi du 6 août 2019 de transformation de la fonction publique (article 47),</w:t>
      </w:r>
    </w:p>
    <w:p w14:paraId="2EDA923F" w14:textId="77777777" w:rsidR="0015275A" w:rsidRDefault="0015275A">
      <w:pPr>
        <w:pStyle w:val="VuConsidrant"/>
        <w:spacing w:after="0"/>
        <w:rPr>
          <w:rFonts w:ascii="Cambria" w:hAnsi="Cambria" w:cs="Calibri"/>
          <w:sz w:val="12"/>
          <w:szCs w:val="12"/>
        </w:rPr>
      </w:pPr>
    </w:p>
    <w:p w14:paraId="1229522E" w14:textId="77777777" w:rsidR="0015275A" w:rsidRDefault="00F30FC5">
      <w:pPr>
        <w:pStyle w:val="VuConsidrant"/>
        <w:spacing w:after="0"/>
        <w:ind w:right="-624"/>
        <w:rPr>
          <w:rFonts w:ascii="Cambria" w:hAnsi="Cambria" w:cs="Calibri"/>
        </w:rPr>
      </w:pPr>
      <w:r>
        <w:rPr>
          <w:rFonts w:ascii="Cambria" w:hAnsi="Cambria" w:cs="Calibri"/>
        </w:rPr>
        <w:t>Vu le décret n° 2000-815 du 25 août 2000 relatif à l'aménagement et à la réduction du temps de travail dans la fonction publique de l'Etat,</w:t>
      </w:r>
    </w:p>
    <w:p w14:paraId="564279A3" w14:textId="77777777" w:rsidR="0015275A" w:rsidRDefault="0015275A">
      <w:pPr>
        <w:pStyle w:val="VuConsidrant"/>
        <w:spacing w:after="0"/>
        <w:rPr>
          <w:rFonts w:ascii="Cambria" w:hAnsi="Cambria" w:cs="Calibri"/>
          <w:sz w:val="12"/>
          <w:szCs w:val="12"/>
        </w:rPr>
      </w:pPr>
    </w:p>
    <w:p w14:paraId="4F4154A1" w14:textId="77777777" w:rsidR="0015275A" w:rsidRDefault="00F30FC5">
      <w:pPr>
        <w:pStyle w:val="VuConsidrant"/>
        <w:spacing w:after="0"/>
        <w:ind w:right="-624"/>
        <w:rPr>
          <w:rFonts w:ascii="Cambria" w:hAnsi="Cambria" w:cs="Calibri"/>
        </w:rPr>
      </w:pPr>
      <w:r>
        <w:rPr>
          <w:rFonts w:ascii="Cambria" w:hAnsi="Cambria" w:cs="Calibri"/>
        </w:rPr>
        <w:t>Vu le décret n° 2001-623 du 12 juillet 2001 pris pour l’application de l’article 7-1 de la loi n° 84-53 du 26 janvier 1984 et relatif à l’aménagement et à la réduction du temps de travail dans la fonction publique territoriale,</w:t>
      </w:r>
    </w:p>
    <w:p w14:paraId="18588C57" w14:textId="77777777" w:rsidR="0015275A" w:rsidRDefault="0015275A">
      <w:pPr>
        <w:pStyle w:val="VuConsidrant"/>
        <w:spacing w:after="0"/>
        <w:rPr>
          <w:rFonts w:ascii="Cambria" w:hAnsi="Cambria" w:cs="Calibri"/>
          <w:sz w:val="12"/>
          <w:szCs w:val="12"/>
        </w:rPr>
      </w:pPr>
    </w:p>
    <w:p w14:paraId="180CB602" w14:textId="77777777" w:rsidR="0015275A" w:rsidRDefault="00F30FC5">
      <w:pPr>
        <w:pStyle w:val="Textebrut"/>
        <w:jc w:val="both"/>
        <w:rPr>
          <w:rFonts w:ascii="Cambria" w:hAnsi="Cambria" w:cs="Calibri"/>
        </w:rPr>
      </w:pPr>
      <w:r>
        <w:rPr>
          <w:rFonts w:ascii="Cambria" w:hAnsi="Cambria" w:cs="Calibri"/>
        </w:rPr>
        <w:t xml:space="preserve">Considérant l'avis du comité technique </w:t>
      </w:r>
      <w:r>
        <w:rPr>
          <w:rFonts w:ascii="Cambria" w:hAnsi="Cambria" w:cs="Calibri"/>
          <w:kern w:val="0"/>
          <w:lang w:bidi="ar-SA"/>
        </w:rPr>
        <w:t>rendu lors de la séance du 24 mars 2022</w:t>
      </w:r>
      <w:r>
        <w:rPr>
          <w:rFonts w:ascii="Cambria" w:hAnsi="Cambria" w:cs="Calibri"/>
        </w:rPr>
        <w:t xml:space="preserve">,  </w:t>
      </w:r>
    </w:p>
    <w:p w14:paraId="3AAF1A62" w14:textId="77777777" w:rsidR="0015275A" w:rsidRDefault="0015275A">
      <w:pPr>
        <w:pStyle w:val="Textebrut"/>
        <w:jc w:val="both"/>
        <w:rPr>
          <w:rFonts w:ascii="Cambria" w:hAnsi="Cambria" w:cs="Calibri"/>
          <w:sz w:val="12"/>
          <w:szCs w:val="12"/>
        </w:rPr>
      </w:pPr>
    </w:p>
    <w:p w14:paraId="6A93E928" w14:textId="77777777" w:rsidR="0015275A" w:rsidRDefault="00F30FC5">
      <w:pPr>
        <w:pStyle w:val="VuConsidrant"/>
        <w:spacing w:after="0"/>
        <w:ind w:right="-711"/>
        <w:rPr>
          <w:rFonts w:ascii="Cambria" w:hAnsi="Cambria"/>
        </w:rPr>
      </w:pPr>
      <w:proofErr w:type="gramStart"/>
      <w:r>
        <w:rPr>
          <w:rFonts w:ascii="Cambria" w:hAnsi="Cambria" w:cs="Calibri"/>
          <w:iCs/>
        </w:rPr>
        <w:t>le</w:t>
      </w:r>
      <w:proofErr w:type="gramEnd"/>
      <w:r>
        <w:rPr>
          <w:rFonts w:ascii="Cambria" w:hAnsi="Cambria" w:cs="Calibri"/>
          <w:iCs/>
        </w:rPr>
        <w:t xml:space="preserve"> Conseil Municipal, </w:t>
      </w:r>
      <w:r>
        <w:rPr>
          <w:rFonts w:ascii="Cambria" w:hAnsi="Cambria" w:cs="Calibri"/>
          <w:i/>
          <w:iCs/>
        </w:rPr>
        <w:t xml:space="preserve"> à l’unanimité des membres présents et représentés :</w:t>
      </w:r>
    </w:p>
    <w:p w14:paraId="47648F47" w14:textId="77777777" w:rsidR="0015275A" w:rsidRDefault="0015275A">
      <w:pPr>
        <w:pStyle w:val="Textebrut"/>
        <w:jc w:val="both"/>
        <w:rPr>
          <w:rFonts w:ascii="Cambria" w:hAnsi="Cambria" w:cs="Calibri"/>
          <w:sz w:val="12"/>
          <w:szCs w:val="12"/>
        </w:rPr>
      </w:pPr>
    </w:p>
    <w:p w14:paraId="77D97846" w14:textId="77777777" w:rsidR="0015275A" w:rsidRDefault="00F30FC5">
      <w:pPr>
        <w:pStyle w:val="Textebrut"/>
        <w:numPr>
          <w:ilvl w:val="0"/>
          <w:numId w:val="3"/>
        </w:numPr>
        <w:ind w:left="737" w:right="-624" w:hanging="340"/>
        <w:jc w:val="both"/>
        <w:rPr>
          <w:rFonts w:ascii="Cambria" w:hAnsi="Cambria"/>
        </w:rPr>
      </w:pPr>
      <w:r>
        <w:rPr>
          <w:rFonts w:ascii="Cambria" w:hAnsi="Cambria" w:cs="Calibri"/>
          <w:b/>
        </w:rPr>
        <w:t>Décide</w:t>
      </w:r>
      <w:r>
        <w:rPr>
          <w:rFonts w:ascii="Cambria" w:hAnsi="Cambria" w:cs="Calibri"/>
        </w:rPr>
        <w:t xml:space="preserve"> d’adopter les propositions du maire concernant la fixation de la durée de travail hebdomadaire et la détermination des cycles de travail pour tous les services communaux ;</w:t>
      </w:r>
    </w:p>
    <w:p w14:paraId="2E832077" w14:textId="219F6542" w:rsidR="0015275A" w:rsidRPr="00CC6B16" w:rsidRDefault="00F30FC5" w:rsidP="00CC6B16">
      <w:pPr>
        <w:pStyle w:val="Textebrut"/>
        <w:numPr>
          <w:ilvl w:val="0"/>
          <w:numId w:val="3"/>
        </w:numPr>
        <w:ind w:left="737" w:right="-907" w:hanging="340"/>
        <w:jc w:val="both"/>
        <w:rPr>
          <w:rFonts w:ascii="Cambria" w:hAnsi="Cambria"/>
        </w:rPr>
      </w:pPr>
      <w:r>
        <w:rPr>
          <w:rFonts w:ascii="Cambria" w:hAnsi="Cambria" w:cs="Calibri"/>
          <w:b/>
          <w:bCs/>
          <w:color w:val="303030"/>
        </w:rPr>
        <w:t xml:space="preserve">Dit </w:t>
      </w:r>
      <w:r>
        <w:rPr>
          <w:rFonts w:ascii="Cambria" w:hAnsi="Cambria" w:cs="Calibri"/>
          <w:bCs/>
          <w:color w:val="303030"/>
        </w:rPr>
        <w:t>que toutes ces mesures prendront effet à compter du 1</w:t>
      </w:r>
      <w:r>
        <w:rPr>
          <w:rFonts w:ascii="Cambria" w:hAnsi="Cambria" w:cs="Calibri"/>
          <w:bCs/>
          <w:color w:val="303030"/>
          <w:vertAlign w:val="superscript"/>
        </w:rPr>
        <w:t>er</w:t>
      </w:r>
      <w:r>
        <w:rPr>
          <w:rFonts w:ascii="Cambria" w:hAnsi="Cambria" w:cs="Calibri"/>
          <w:bCs/>
          <w:color w:val="303030"/>
        </w:rPr>
        <w:t xml:space="preserve"> mars 2022.</w:t>
      </w:r>
    </w:p>
    <w:p w14:paraId="77814553" w14:textId="77777777" w:rsidR="0015275A" w:rsidRDefault="0015275A">
      <w:pPr>
        <w:pStyle w:val="Standard"/>
        <w:widowControl w:val="0"/>
        <w:ind w:left="737" w:right="-567" w:hanging="340"/>
        <w:jc w:val="both"/>
        <w:rPr>
          <w:rFonts w:ascii="Cambria" w:hAnsi="Cambria"/>
          <w:sz w:val="20"/>
          <w:szCs w:val="20"/>
        </w:rPr>
      </w:pPr>
    </w:p>
    <w:p w14:paraId="354D8806" w14:textId="77777777" w:rsidR="0015275A" w:rsidRDefault="0015275A">
      <w:pPr>
        <w:pStyle w:val="Standard"/>
        <w:widowControl w:val="0"/>
        <w:ind w:left="737" w:right="-567" w:hanging="340"/>
        <w:jc w:val="both"/>
        <w:rPr>
          <w:rFonts w:ascii="Cambria" w:hAnsi="Cambria"/>
          <w:sz w:val="20"/>
          <w:szCs w:val="20"/>
        </w:rPr>
      </w:pPr>
    </w:p>
    <w:p w14:paraId="7A682638" w14:textId="7060F062" w:rsidR="0015275A" w:rsidRDefault="00F30FC5">
      <w:pPr>
        <w:pStyle w:val="Standard"/>
        <w:widowControl w:val="0"/>
        <w:ind w:left="340" w:right="-850" w:hanging="227"/>
        <w:jc w:val="both"/>
        <w:rPr>
          <w:rFonts w:ascii="Cambria" w:hAnsi="Cambria"/>
          <w:sz w:val="20"/>
          <w:szCs w:val="20"/>
        </w:rPr>
      </w:pPr>
      <w:r w:rsidRPr="00CC6B16">
        <w:rPr>
          <w:rFonts w:ascii="Cambria" w:hAnsi="Cambria" w:cs="Book Antiqua"/>
          <w:b/>
          <w:sz w:val="20"/>
          <w:szCs w:val="20"/>
          <w:shd w:val="clear" w:color="auto" w:fill="B2B2B2"/>
        </w:rPr>
        <w:t xml:space="preserve">10. Phase APD – </w:t>
      </w:r>
      <w:r w:rsidR="00D76916" w:rsidRPr="00CC6B16">
        <w:rPr>
          <w:rFonts w:ascii="Cambria" w:hAnsi="Cambria" w:cs="Book Antiqua"/>
          <w:b/>
          <w:sz w:val="20"/>
          <w:szCs w:val="20"/>
          <w:shd w:val="clear" w:color="auto" w:fill="B2B2B2"/>
        </w:rPr>
        <w:t>Avant-Projet</w:t>
      </w:r>
      <w:r w:rsidRPr="00CC6B16">
        <w:rPr>
          <w:rFonts w:ascii="Cambria" w:hAnsi="Cambria" w:cs="Book Antiqua"/>
          <w:b/>
          <w:sz w:val="20"/>
          <w:szCs w:val="20"/>
          <w:shd w:val="clear" w:color="auto" w:fill="B2B2B2"/>
        </w:rPr>
        <w:t xml:space="preserve"> définitif </w:t>
      </w:r>
      <w:r w:rsidR="00D76916">
        <w:rPr>
          <w:rFonts w:ascii="Cambria" w:hAnsi="Cambria" w:cs="Book Antiqua"/>
          <w:b/>
          <w:sz w:val="20"/>
          <w:szCs w:val="20"/>
          <w:shd w:val="clear" w:color="auto" w:fill="B2B2B2"/>
        </w:rPr>
        <w:t xml:space="preserve">(APD) : </w:t>
      </w:r>
      <w:r w:rsidRPr="00CC6B16">
        <w:rPr>
          <w:rFonts w:ascii="Cambria" w:hAnsi="Cambria" w:cs="Book Antiqua"/>
          <w:b/>
          <w:sz w:val="20"/>
          <w:szCs w:val="20"/>
          <w:shd w:val="clear" w:color="auto" w:fill="B2B2B2"/>
        </w:rPr>
        <w:t>Construction d’une halle couverte et d’aménagements extérieurs   au quartier</w:t>
      </w:r>
      <w:r>
        <w:rPr>
          <w:rFonts w:ascii="Cambria" w:hAnsi="Cambria"/>
          <w:b/>
          <w:bCs/>
          <w:sz w:val="20"/>
          <w:szCs w:val="20"/>
          <w:u w:val="single"/>
          <w:shd w:val="clear" w:color="auto" w:fill="B2B2B2"/>
        </w:rPr>
        <w:t xml:space="preserve"> de « la Remise » (place du 19 mars 1962)</w:t>
      </w:r>
    </w:p>
    <w:p w14:paraId="088F1C99" w14:textId="77777777" w:rsidR="0015275A" w:rsidRDefault="00F30FC5">
      <w:pPr>
        <w:pStyle w:val="Standard"/>
        <w:ind w:right="-340"/>
        <w:jc w:val="both"/>
        <w:rPr>
          <w:rFonts w:hint="eastAsia"/>
          <w:sz w:val="22"/>
          <w:szCs w:val="22"/>
        </w:rPr>
      </w:pPr>
      <w:r>
        <w:rPr>
          <w:rFonts w:ascii="Cambria" w:eastAsia="Times New Roman" w:hAnsi="Cambria" w:cs="Cambria"/>
          <w:i/>
          <w:iCs/>
          <w:color w:val="303030"/>
          <w:sz w:val="20"/>
          <w:szCs w:val="20"/>
          <w:shd w:val="clear" w:color="auto" w:fill="FFFFFF"/>
          <w:lang w:eastAsia="fr-FR"/>
        </w:rPr>
        <w:t>Le Conseil Municipal prend la délibération suivante :</w:t>
      </w:r>
    </w:p>
    <w:p w14:paraId="7548BC92" w14:textId="244B18B9" w:rsidR="0015275A" w:rsidRDefault="00F30FC5">
      <w:pPr>
        <w:pStyle w:val="Standard"/>
        <w:ind w:right="-850"/>
        <w:jc w:val="both"/>
        <w:rPr>
          <w:rFonts w:ascii="Cambria" w:hAnsi="Cambria"/>
          <w:sz w:val="20"/>
          <w:szCs w:val="20"/>
        </w:rPr>
      </w:pPr>
      <w:r>
        <w:rPr>
          <w:rFonts w:ascii="Cambria" w:hAnsi="Cambria"/>
          <w:sz w:val="20"/>
          <w:szCs w:val="20"/>
        </w:rPr>
        <w:t>Le Maire présente à l’Assemblée l’</w:t>
      </w:r>
      <w:r w:rsidR="00CC6B16">
        <w:rPr>
          <w:rFonts w:ascii="Cambria" w:hAnsi="Cambria"/>
          <w:sz w:val="20"/>
          <w:szCs w:val="20"/>
        </w:rPr>
        <w:t>avant-projet</w:t>
      </w:r>
      <w:r>
        <w:rPr>
          <w:rFonts w:ascii="Cambria" w:hAnsi="Cambria"/>
          <w:sz w:val="20"/>
          <w:szCs w:val="20"/>
        </w:rPr>
        <w:t xml:space="preserve"> détaillé définitif établi par le maître d’</w:t>
      </w:r>
      <w:r w:rsidR="00CC6B16">
        <w:rPr>
          <w:rFonts w:ascii="Cambria" w:hAnsi="Cambria"/>
          <w:sz w:val="20"/>
          <w:szCs w:val="20"/>
        </w:rPr>
        <w:t>œuvre</w:t>
      </w:r>
      <w:r>
        <w:rPr>
          <w:rFonts w:ascii="Cambria" w:hAnsi="Cambria"/>
          <w:sz w:val="20"/>
          <w:szCs w:val="20"/>
        </w:rPr>
        <w:t xml:space="preserve"> pour le projet de construction d’une halle couverte et les aménagements de parkings sur la place du 19 mars 1962 et ses abords, après avoir modifié, l’</w:t>
      </w:r>
      <w:r w:rsidR="00CC6B16">
        <w:rPr>
          <w:rFonts w:ascii="Cambria" w:hAnsi="Cambria"/>
          <w:sz w:val="20"/>
          <w:szCs w:val="20"/>
        </w:rPr>
        <w:t>avant-projet</w:t>
      </w:r>
      <w:r>
        <w:rPr>
          <w:rFonts w:ascii="Cambria" w:hAnsi="Cambria"/>
          <w:sz w:val="20"/>
          <w:szCs w:val="20"/>
        </w:rPr>
        <w:t xml:space="preserve"> sommaire établi en 2019 (qui s’élevait à 280 000,00 € H.T.) et avoir revu à la baisse (</w:t>
      </w:r>
      <w:r>
        <w:rPr>
          <w:rFonts w:ascii="Cambria" w:hAnsi="Cambria"/>
          <w:i/>
          <w:iCs/>
          <w:sz w:val="20"/>
          <w:szCs w:val="20"/>
        </w:rPr>
        <w:t>à la demande de la municipalité),</w:t>
      </w:r>
      <w:r>
        <w:rPr>
          <w:rFonts w:ascii="Cambria" w:hAnsi="Cambria"/>
          <w:sz w:val="20"/>
          <w:szCs w:val="20"/>
        </w:rPr>
        <w:t xml:space="preserve"> l’</w:t>
      </w:r>
      <w:r w:rsidR="00CC6B16">
        <w:rPr>
          <w:rFonts w:ascii="Cambria" w:hAnsi="Cambria"/>
          <w:sz w:val="20"/>
          <w:szCs w:val="20"/>
        </w:rPr>
        <w:t>Avant-Projet</w:t>
      </w:r>
      <w:r>
        <w:rPr>
          <w:rFonts w:ascii="Cambria" w:hAnsi="Cambria"/>
          <w:sz w:val="20"/>
          <w:szCs w:val="20"/>
        </w:rPr>
        <w:t xml:space="preserve"> détaillé établi en 2021.</w:t>
      </w:r>
    </w:p>
    <w:p w14:paraId="02772694" w14:textId="77777777" w:rsidR="0015275A" w:rsidRDefault="0015275A">
      <w:pPr>
        <w:pStyle w:val="Standard"/>
        <w:rPr>
          <w:rFonts w:hint="eastAsia"/>
          <w:sz w:val="12"/>
          <w:szCs w:val="12"/>
        </w:rPr>
      </w:pPr>
    </w:p>
    <w:p w14:paraId="300FA0DB" w14:textId="77777777" w:rsidR="0015275A" w:rsidRDefault="00F30FC5">
      <w:pPr>
        <w:pStyle w:val="Standard"/>
        <w:ind w:right="-567"/>
        <w:rPr>
          <w:rFonts w:ascii="Cambria" w:hAnsi="Cambria"/>
          <w:sz w:val="20"/>
          <w:szCs w:val="20"/>
        </w:rPr>
      </w:pPr>
      <w:r>
        <w:rPr>
          <w:rFonts w:ascii="Cambria" w:hAnsi="Cambria"/>
          <w:sz w:val="20"/>
          <w:szCs w:val="20"/>
        </w:rPr>
        <w:t>Dans l’A.P.D., Michelle PELLISSIER prévoit 7 lots :</w:t>
      </w:r>
    </w:p>
    <w:p w14:paraId="629AC807" w14:textId="77777777" w:rsidR="0015275A" w:rsidRDefault="0015275A">
      <w:pPr>
        <w:pStyle w:val="Standard"/>
        <w:ind w:right="-567"/>
        <w:rPr>
          <w:rFonts w:ascii="Cambria" w:hAnsi="Cambria"/>
          <w:sz w:val="12"/>
          <w:szCs w:val="12"/>
        </w:rPr>
      </w:pPr>
    </w:p>
    <w:p w14:paraId="66F8968C" w14:textId="77777777" w:rsidR="0015275A" w:rsidRDefault="00F30FC5">
      <w:pPr>
        <w:pStyle w:val="Standard"/>
        <w:ind w:right="-567"/>
        <w:rPr>
          <w:rFonts w:ascii="Cambria" w:hAnsi="Cambria"/>
          <w:sz w:val="20"/>
          <w:szCs w:val="20"/>
        </w:rPr>
      </w:pPr>
      <w:r>
        <w:rPr>
          <w:rFonts w:ascii="Cambria" w:hAnsi="Cambria"/>
          <w:sz w:val="20"/>
          <w:szCs w:val="20"/>
        </w:rPr>
        <w:t>- un lot n° 1 « V.R.D. - Fondations spéciales – Gros œuvre »,</w:t>
      </w:r>
    </w:p>
    <w:p w14:paraId="69B4692D" w14:textId="77777777" w:rsidR="0015275A" w:rsidRDefault="00F30FC5">
      <w:pPr>
        <w:pStyle w:val="Standard"/>
        <w:ind w:right="-567"/>
        <w:rPr>
          <w:rFonts w:ascii="Cambria" w:hAnsi="Cambria"/>
          <w:sz w:val="20"/>
          <w:szCs w:val="20"/>
        </w:rPr>
      </w:pPr>
      <w:r>
        <w:rPr>
          <w:rFonts w:ascii="Cambria" w:hAnsi="Cambria"/>
          <w:sz w:val="20"/>
          <w:szCs w:val="20"/>
        </w:rPr>
        <w:t>- un lot n° 2 « charpente bois – couverture » </w:t>
      </w:r>
    </w:p>
    <w:p w14:paraId="4933C7E7" w14:textId="77777777" w:rsidR="0015275A" w:rsidRDefault="00F30FC5">
      <w:pPr>
        <w:pStyle w:val="Standard"/>
        <w:ind w:right="-567"/>
        <w:rPr>
          <w:rFonts w:ascii="Cambria" w:hAnsi="Cambria"/>
          <w:sz w:val="20"/>
          <w:szCs w:val="20"/>
        </w:rPr>
      </w:pPr>
      <w:r>
        <w:rPr>
          <w:rFonts w:ascii="Cambria" w:hAnsi="Cambria"/>
          <w:sz w:val="20"/>
          <w:szCs w:val="20"/>
        </w:rPr>
        <w:t>- un lot n° 3 « menuiseries extérieures - serrurerie »</w:t>
      </w:r>
    </w:p>
    <w:p w14:paraId="6288B99D" w14:textId="77777777" w:rsidR="0015275A" w:rsidRDefault="00F30FC5">
      <w:pPr>
        <w:pStyle w:val="Standard"/>
        <w:ind w:right="-567"/>
        <w:rPr>
          <w:rFonts w:ascii="Cambria" w:hAnsi="Cambria"/>
          <w:sz w:val="20"/>
          <w:szCs w:val="20"/>
        </w:rPr>
      </w:pPr>
      <w:r>
        <w:rPr>
          <w:rFonts w:ascii="Cambria" w:hAnsi="Cambria"/>
          <w:sz w:val="20"/>
          <w:szCs w:val="20"/>
        </w:rPr>
        <w:t>- un lot n° 4 « doublages - isolation »</w:t>
      </w:r>
    </w:p>
    <w:p w14:paraId="3245ADED" w14:textId="77777777" w:rsidR="0015275A" w:rsidRDefault="00F30FC5">
      <w:pPr>
        <w:pStyle w:val="Standard"/>
        <w:ind w:right="-567"/>
        <w:rPr>
          <w:rFonts w:ascii="Cambria" w:hAnsi="Cambria"/>
          <w:sz w:val="20"/>
          <w:szCs w:val="20"/>
        </w:rPr>
      </w:pPr>
      <w:r>
        <w:rPr>
          <w:rFonts w:ascii="Cambria" w:hAnsi="Cambria"/>
          <w:sz w:val="20"/>
          <w:szCs w:val="20"/>
        </w:rPr>
        <w:t>- un lot n° 5 « carrelages »</w:t>
      </w:r>
    </w:p>
    <w:p w14:paraId="362E3A89" w14:textId="77777777" w:rsidR="0015275A" w:rsidRDefault="00F30FC5">
      <w:pPr>
        <w:pStyle w:val="Standard"/>
        <w:ind w:right="-567"/>
        <w:rPr>
          <w:rFonts w:ascii="Cambria" w:hAnsi="Cambria"/>
          <w:sz w:val="20"/>
          <w:szCs w:val="20"/>
        </w:rPr>
      </w:pPr>
      <w:r>
        <w:rPr>
          <w:rFonts w:ascii="Cambria" w:hAnsi="Cambria"/>
          <w:sz w:val="20"/>
          <w:szCs w:val="20"/>
        </w:rPr>
        <w:t>- un lot n° 6 « plomberie - Ventilation »</w:t>
      </w:r>
    </w:p>
    <w:p w14:paraId="268860A7" w14:textId="77777777" w:rsidR="0015275A" w:rsidRDefault="00F30FC5">
      <w:pPr>
        <w:pStyle w:val="Standard"/>
        <w:ind w:right="-567"/>
        <w:rPr>
          <w:rFonts w:ascii="Cambria" w:hAnsi="Cambria"/>
          <w:sz w:val="20"/>
          <w:szCs w:val="20"/>
        </w:rPr>
      </w:pPr>
      <w:r>
        <w:rPr>
          <w:rFonts w:ascii="Cambria" w:hAnsi="Cambria"/>
          <w:sz w:val="20"/>
          <w:szCs w:val="20"/>
        </w:rPr>
        <w:t>- un lot n° 7 « Electricité – Chauffage électrique ».</w:t>
      </w:r>
    </w:p>
    <w:p w14:paraId="58F0BA10" w14:textId="77777777" w:rsidR="0015275A" w:rsidRDefault="0015275A">
      <w:pPr>
        <w:pStyle w:val="Standard"/>
        <w:rPr>
          <w:rFonts w:hint="eastAsia"/>
          <w:sz w:val="12"/>
          <w:szCs w:val="12"/>
        </w:rPr>
      </w:pPr>
    </w:p>
    <w:p w14:paraId="261ED806" w14:textId="77777777" w:rsidR="0015275A" w:rsidRDefault="00F30FC5">
      <w:pPr>
        <w:pStyle w:val="Standard"/>
        <w:ind w:right="-850"/>
        <w:jc w:val="both"/>
        <w:rPr>
          <w:rFonts w:ascii="Cambria" w:hAnsi="Cambria"/>
          <w:sz w:val="20"/>
          <w:szCs w:val="20"/>
        </w:rPr>
      </w:pPr>
      <w:r>
        <w:rPr>
          <w:rFonts w:ascii="Cambria" w:hAnsi="Cambria"/>
          <w:sz w:val="20"/>
          <w:szCs w:val="20"/>
        </w:rPr>
        <w:t>En ce qui concerne les surfaces, il est prévu dans l’A.P.D. la construction d’une halle couverte de 145 m², comprenant un local sanitaire et un local de rangement d’environ 22 m².</w:t>
      </w:r>
      <w:r>
        <w:rPr>
          <w:rFonts w:ascii="Cambria" w:hAnsi="Cambria"/>
          <w:sz w:val="20"/>
          <w:szCs w:val="20"/>
          <w:vertAlign w:val="superscript"/>
        </w:rPr>
        <w:t xml:space="preserve"> </w:t>
      </w:r>
      <w:r>
        <w:rPr>
          <w:rFonts w:ascii="Cambria" w:hAnsi="Cambria"/>
          <w:sz w:val="20"/>
          <w:szCs w:val="20"/>
        </w:rPr>
        <w:t>Les aménagements extérieurs (accès piétons, voirie et parkings, espace paysager, jeu de boules) représentent quant à eux une surface de 760 m².</w:t>
      </w:r>
    </w:p>
    <w:p w14:paraId="08521A5A" w14:textId="77777777" w:rsidR="0015275A" w:rsidRDefault="0015275A">
      <w:pPr>
        <w:pStyle w:val="Standard"/>
        <w:ind w:right="-680"/>
        <w:jc w:val="both"/>
        <w:rPr>
          <w:rFonts w:hint="eastAsia"/>
          <w:sz w:val="12"/>
          <w:szCs w:val="12"/>
        </w:rPr>
      </w:pPr>
    </w:p>
    <w:p w14:paraId="50C99CB3" w14:textId="77777777" w:rsidR="0015275A" w:rsidRDefault="00F30FC5">
      <w:pPr>
        <w:pStyle w:val="Standard"/>
        <w:ind w:right="-680"/>
        <w:jc w:val="both"/>
        <w:rPr>
          <w:rFonts w:ascii="Cambria" w:hAnsi="Cambria"/>
          <w:sz w:val="20"/>
          <w:szCs w:val="20"/>
        </w:rPr>
      </w:pPr>
      <w:r>
        <w:rPr>
          <w:rFonts w:ascii="Cambria" w:hAnsi="Cambria"/>
          <w:sz w:val="20"/>
          <w:szCs w:val="20"/>
        </w:rPr>
        <w:t>Le Maître d’</w:t>
      </w:r>
      <w:proofErr w:type="spellStart"/>
      <w:r>
        <w:rPr>
          <w:rFonts w:ascii="Cambria" w:hAnsi="Cambria"/>
          <w:sz w:val="20"/>
          <w:szCs w:val="20"/>
        </w:rPr>
        <w:t>euvre</w:t>
      </w:r>
      <w:proofErr w:type="spellEnd"/>
      <w:r>
        <w:rPr>
          <w:rFonts w:ascii="Cambria" w:hAnsi="Cambria"/>
          <w:sz w:val="20"/>
          <w:szCs w:val="20"/>
        </w:rPr>
        <w:t xml:space="preserve"> détaille les travaux comme suit :</w:t>
      </w:r>
    </w:p>
    <w:p w14:paraId="618D6D18" w14:textId="77777777" w:rsidR="0015275A" w:rsidRDefault="0015275A">
      <w:pPr>
        <w:pStyle w:val="Standard"/>
        <w:ind w:right="-680"/>
        <w:jc w:val="both"/>
        <w:rPr>
          <w:rFonts w:ascii="Cambria" w:hAnsi="Cambria"/>
          <w:sz w:val="20"/>
          <w:szCs w:val="20"/>
        </w:rPr>
      </w:pPr>
    </w:p>
    <w:tbl>
      <w:tblPr>
        <w:tblW w:w="9576" w:type="dxa"/>
        <w:tblInd w:w="58" w:type="dxa"/>
        <w:tblLayout w:type="fixed"/>
        <w:tblCellMar>
          <w:left w:w="10" w:type="dxa"/>
          <w:right w:w="10" w:type="dxa"/>
        </w:tblCellMar>
        <w:tblLook w:val="0000" w:firstRow="0" w:lastRow="0" w:firstColumn="0" w:lastColumn="0" w:noHBand="0" w:noVBand="0"/>
      </w:tblPr>
      <w:tblGrid>
        <w:gridCol w:w="904"/>
        <w:gridCol w:w="5444"/>
        <w:gridCol w:w="3228"/>
      </w:tblGrid>
      <w:tr w:rsidR="0015275A" w14:paraId="7BDE5391" w14:textId="77777777">
        <w:tc>
          <w:tcPr>
            <w:tcW w:w="904" w:type="dxa"/>
          </w:tcPr>
          <w:p w14:paraId="099F2B68" w14:textId="77777777" w:rsidR="0015275A" w:rsidRDefault="00F30FC5">
            <w:pPr>
              <w:pStyle w:val="TableContents"/>
              <w:jc w:val="center"/>
              <w:rPr>
                <w:rFonts w:ascii="Cambria" w:hAnsi="Cambria"/>
                <w:b/>
                <w:bCs/>
                <w:sz w:val="20"/>
                <w:szCs w:val="20"/>
                <w:shd w:val="clear" w:color="auto" w:fill="B2B2B2"/>
              </w:rPr>
            </w:pPr>
            <w:r>
              <w:rPr>
                <w:rFonts w:ascii="Cambria" w:hAnsi="Cambria"/>
                <w:b/>
                <w:bCs/>
                <w:sz w:val="20"/>
                <w:szCs w:val="20"/>
                <w:shd w:val="clear" w:color="auto" w:fill="B2B2B2"/>
              </w:rPr>
              <w:t>No lot</w:t>
            </w:r>
          </w:p>
        </w:tc>
        <w:tc>
          <w:tcPr>
            <w:tcW w:w="5444" w:type="dxa"/>
          </w:tcPr>
          <w:p w14:paraId="3A50E7A9" w14:textId="77777777" w:rsidR="0015275A" w:rsidRDefault="00F30FC5">
            <w:pPr>
              <w:pStyle w:val="TableContents"/>
              <w:jc w:val="center"/>
              <w:rPr>
                <w:rFonts w:ascii="Cambria" w:hAnsi="Cambria"/>
                <w:b/>
                <w:bCs/>
                <w:sz w:val="20"/>
                <w:szCs w:val="20"/>
                <w:shd w:val="clear" w:color="auto" w:fill="B2B2B2"/>
              </w:rPr>
            </w:pPr>
            <w:r>
              <w:rPr>
                <w:rFonts w:ascii="Cambria" w:hAnsi="Cambria"/>
                <w:b/>
                <w:bCs/>
                <w:sz w:val="20"/>
                <w:szCs w:val="20"/>
                <w:shd w:val="clear" w:color="auto" w:fill="B2B2B2"/>
              </w:rPr>
              <w:t>Libellé du lot</w:t>
            </w:r>
          </w:p>
        </w:tc>
        <w:tc>
          <w:tcPr>
            <w:tcW w:w="3228" w:type="dxa"/>
          </w:tcPr>
          <w:p w14:paraId="4CD3FEAF" w14:textId="77777777" w:rsidR="0015275A" w:rsidRDefault="00F30FC5">
            <w:pPr>
              <w:pStyle w:val="TableContents"/>
              <w:jc w:val="center"/>
              <w:rPr>
                <w:rFonts w:ascii="Cambria" w:hAnsi="Cambria"/>
                <w:b/>
                <w:bCs/>
                <w:sz w:val="20"/>
                <w:szCs w:val="20"/>
                <w:shd w:val="clear" w:color="auto" w:fill="B2B2B2"/>
              </w:rPr>
            </w:pPr>
            <w:r>
              <w:rPr>
                <w:rFonts w:ascii="Cambria" w:hAnsi="Cambria"/>
                <w:b/>
                <w:bCs/>
                <w:sz w:val="20"/>
                <w:szCs w:val="20"/>
                <w:shd w:val="clear" w:color="auto" w:fill="B2B2B2"/>
              </w:rPr>
              <w:t>Montant H.T.</w:t>
            </w:r>
          </w:p>
        </w:tc>
      </w:tr>
      <w:tr w:rsidR="0015275A" w14:paraId="0413559C" w14:textId="77777777">
        <w:tc>
          <w:tcPr>
            <w:tcW w:w="904" w:type="dxa"/>
          </w:tcPr>
          <w:p w14:paraId="1B38D345" w14:textId="77777777" w:rsidR="0015275A" w:rsidRDefault="00F30FC5">
            <w:pPr>
              <w:pStyle w:val="TableContents"/>
              <w:jc w:val="center"/>
              <w:rPr>
                <w:rFonts w:ascii="Cambria" w:hAnsi="Cambria"/>
                <w:sz w:val="20"/>
                <w:szCs w:val="20"/>
              </w:rPr>
            </w:pPr>
            <w:r>
              <w:rPr>
                <w:rFonts w:ascii="Cambria" w:hAnsi="Cambria"/>
                <w:sz w:val="20"/>
                <w:szCs w:val="20"/>
              </w:rPr>
              <w:t>1</w:t>
            </w:r>
          </w:p>
        </w:tc>
        <w:tc>
          <w:tcPr>
            <w:tcW w:w="5444" w:type="dxa"/>
          </w:tcPr>
          <w:p w14:paraId="6E0DBFA0" w14:textId="77777777" w:rsidR="0015275A" w:rsidRDefault="00F30FC5">
            <w:pPr>
              <w:pStyle w:val="Standard"/>
              <w:jc w:val="both"/>
              <w:rPr>
                <w:rFonts w:ascii="Cambria" w:hAnsi="Cambria"/>
                <w:sz w:val="20"/>
                <w:szCs w:val="20"/>
              </w:rPr>
            </w:pPr>
            <w:r>
              <w:rPr>
                <w:rFonts w:ascii="Cambria" w:hAnsi="Cambria"/>
                <w:sz w:val="20"/>
                <w:szCs w:val="20"/>
              </w:rPr>
              <w:t>V.R.D. - Fondations spéciales – gros œuvre </w:t>
            </w:r>
          </w:p>
        </w:tc>
        <w:tc>
          <w:tcPr>
            <w:tcW w:w="3228" w:type="dxa"/>
          </w:tcPr>
          <w:p w14:paraId="207D5ADB" w14:textId="77777777" w:rsidR="0015275A" w:rsidRDefault="00F30FC5">
            <w:pPr>
              <w:pStyle w:val="TableContents"/>
              <w:jc w:val="both"/>
              <w:rPr>
                <w:rFonts w:ascii="Cambria" w:hAnsi="Cambria"/>
                <w:sz w:val="20"/>
                <w:szCs w:val="20"/>
              </w:rPr>
            </w:pPr>
            <w:r>
              <w:rPr>
                <w:rFonts w:ascii="Cambria" w:hAnsi="Cambria"/>
                <w:sz w:val="20"/>
                <w:szCs w:val="20"/>
              </w:rPr>
              <w:t xml:space="preserve">             215 000,00 €</w:t>
            </w:r>
          </w:p>
        </w:tc>
      </w:tr>
      <w:tr w:rsidR="0015275A" w14:paraId="7D22FA77" w14:textId="77777777">
        <w:tc>
          <w:tcPr>
            <w:tcW w:w="904" w:type="dxa"/>
          </w:tcPr>
          <w:p w14:paraId="74C7F12C" w14:textId="77777777" w:rsidR="0015275A" w:rsidRDefault="00F30FC5">
            <w:pPr>
              <w:pStyle w:val="TableContents"/>
              <w:jc w:val="center"/>
              <w:rPr>
                <w:rFonts w:ascii="Cambria" w:hAnsi="Cambria"/>
                <w:sz w:val="20"/>
                <w:szCs w:val="20"/>
              </w:rPr>
            </w:pPr>
            <w:r>
              <w:rPr>
                <w:rFonts w:ascii="Cambria" w:hAnsi="Cambria"/>
                <w:sz w:val="20"/>
                <w:szCs w:val="20"/>
              </w:rPr>
              <w:t>2</w:t>
            </w:r>
          </w:p>
        </w:tc>
        <w:tc>
          <w:tcPr>
            <w:tcW w:w="5444" w:type="dxa"/>
          </w:tcPr>
          <w:p w14:paraId="357C2B55" w14:textId="77777777" w:rsidR="0015275A" w:rsidRDefault="00F30FC5">
            <w:pPr>
              <w:pStyle w:val="Standard"/>
              <w:jc w:val="both"/>
              <w:rPr>
                <w:rFonts w:ascii="Cambria" w:hAnsi="Cambria"/>
                <w:sz w:val="20"/>
                <w:szCs w:val="20"/>
              </w:rPr>
            </w:pPr>
            <w:r>
              <w:rPr>
                <w:rFonts w:ascii="Cambria" w:hAnsi="Cambria"/>
                <w:sz w:val="20"/>
                <w:szCs w:val="20"/>
              </w:rPr>
              <w:t>Charpente bois – couverture</w:t>
            </w:r>
          </w:p>
        </w:tc>
        <w:tc>
          <w:tcPr>
            <w:tcW w:w="3228" w:type="dxa"/>
          </w:tcPr>
          <w:p w14:paraId="77972994" w14:textId="77777777" w:rsidR="0015275A" w:rsidRDefault="00F30FC5">
            <w:pPr>
              <w:pStyle w:val="TableContents"/>
              <w:jc w:val="both"/>
              <w:rPr>
                <w:rFonts w:ascii="Cambria" w:hAnsi="Cambria"/>
                <w:sz w:val="20"/>
                <w:szCs w:val="20"/>
              </w:rPr>
            </w:pPr>
            <w:r>
              <w:rPr>
                <w:rFonts w:ascii="Cambria" w:hAnsi="Cambria"/>
                <w:sz w:val="20"/>
                <w:szCs w:val="20"/>
              </w:rPr>
              <w:t xml:space="preserve">               62 000,00 €</w:t>
            </w:r>
          </w:p>
        </w:tc>
      </w:tr>
      <w:tr w:rsidR="0015275A" w14:paraId="786BE364" w14:textId="77777777">
        <w:tc>
          <w:tcPr>
            <w:tcW w:w="904" w:type="dxa"/>
          </w:tcPr>
          <w:p w14:paraId="41EF900E" w14:textId="77777777" w:rsidR="0015275A" w:rsidRDefault="00F30FC5">
            <w:pPr>
              <w:pStyle w:val="TableContents"/>
              <w:jc w:val="center"/>
              <w:rPr>
                <w:rFonts w:ascii="Cambria" w:hAnsi="Cambria"/>
                <w:sz w:val="20"/>
                <w:szCs w:val="20"/>
              </w:rPr>
            </w:pPr>
            <w:r>
              <w:rPr>
                <w:rFonts w:ascii="Cambria" w:hAnsi="Cambria"/>
                <w:sz w:val="20"/>
                <w:szCs w:val="20"/>
              </w:rPr>
              <w:t>3</w:t>
            </w:r>
          </w:p>
        </w:tc>
        <w:tc>
          <w:tcPr>
            <w:tcW w:w="5444" w:type="dxa"/>
          </w:tcPr>
          <w:p w14:paraId="1E76476C" w14:textId="77777777" w:rsidR="0015275A" w:rsidRDefault="00F30FC5">
            <w:pPr>
              <w:pStyle w:val="Standard"/>
              <w:jc w:val="both"/>
              <w:rPr>
                <w:rFonts w:ascii="Cambria" w:hAnsi="Cambria"/>
                <w:sz w:val="20"/>
                <w:szCs w:val="20"/>
              </w:rPr>
            </w:pPr>
            <w:r>
              <w:rPr>
                <w:rFonts w:ascii="Cambria" w:hAnsi="Cambria"/>
                <w:sz w:val="20"/>
                <w:szCs w:val="20"/>
              </w:rPr>
              <w:t>Menuiseries extérieures - serrurerie</w:t>
            </w:r>
          </w:p>
        </w:tc>
        <w:tc>
          <w:tcPr>
            <w:tcW w:w="3228" w:type="dxa"/>
          </w:tcPr>
          <w:p w14:paraId="3A9EC803" w14:textId="77777777" w:rsidR="0015275A" w:rsidRDefault="00F30FC5">
            <w:pPr>
              <w:pStyle w:val="TableContents"/>
              <w:jc w:val="both"/>
              <w:rPr>
                <w:rFonts w:ascii="Cambria" w:hAnsi="Cambria"/>
                <w:sz w:val="20"/>
                <w:szCs w:val="20"/>
              </w:rPr>
            </w:pPr>
            <w:r>
              <w:rPr>
                <w:rFonts w:ascii="Cambria" w:hAnsi="Cambria"/>
                <w:sz w:val="20"/>
                <w:szCs w:val="20"/>
              </w:rPr>
              <w:t xml:space="preserve">                 7 000,00 €</w:t>
            </w:r>
          </w:p>
        </w:tc>
      </w:tr>
      <w:tr w:rsidR="0015275A" w14:paraId="35BE2AA9" w14:textId="77777777">
        <w:tc>
          <w:tcPr>
            <w:tcW w:w="904" w:type="dxa"/>
          </w:tcPr>
          <w:p w14:paraId="5DFF7E65" w14:textId="77777777" w:rsidR="0015275A" w:rsidRDefault="00F30FC5">
            <w:pPr>
              <w:pStyle w:val="TableContents"/>
              <w:jc w:val="center"/>
              <w:rPr>
                <w:rFonts w:ascii="Cambria" w:hAnsi="Cambria"/>
                <w:sz w:val="20"/>
                <w:szCs w:val="20"/>
              </w:rPr>
            </w:pPr>
            <w:r>
              <w:rPr>
                <w:rFonts w:ascii="Cambria" w:hAnsi="Cambria"/>
                <w:sz w:val="20"/>
                <w:szCs w:val="20"/>
              </w:rPr>
              <w:t>4</w:t>
            </w:r>
          </w:p>
        </w:tc>
        <w:tc>
          <w:tcPr>
            <w:tcW w:w="5444" w:type="dxa"/>
          </w:tcPr>
          <w:p w14:paraId="2DA0C754" w14:textId="77777777" w:rsidR="0015275A" w:rsidRDefault="00F30FC5">
            <w:pPr>
              <w:pStyle w:val="Standard"/>
              <w:jc w:val="both"/>
              <w:rPr>
                <w:rFonts w:ascii="Cambria" w:hAnsi="Cambria"/>
                <w:sz w:val="20"/>
                <w:szCs w:val="20"/>
              </w:rPr>
            </w:pPr>
            <w:r>
              <w:rPr>
                <w:rFonts w:ascii="Cambria" w:hAnsi="Cambria"/>
                <w:sz w:val="20"/>
                <w:szCs w:val="20"/>
              </w:rPr>
              <w:t>Doublages - isolation</w:t>
            </w:r>
          </w:p>
        </w:tc>
        <w:tc>
          <w:tcPr>
            <w:tcW w:w="3228" w:type="dxa"/>
          </w:tcPr>
          <w:p w14:paraId="0C0BA4CE" w14:textId="77777777" w:rsidR="0015275A" w:rsidRDefault="00F30FC5">
            <w:pPr>
              <w:pStyle w:val="TableContents"/>
              <w:jc w:val="both"/>
              <w:rPr>
                <w:rFonts w:ascii="Cambria" w:hAnsi="Cambria"/>
                <w:sz w:val="20"/>
                <w:szCs w:val="20"/>
              </w:rPr>
            </w:pPr>
            <w:r>
              <w:rPr>
                <w:rFonts w:ascii="Cambria" w:hAnsi="Cambria"/>
                <w:sz w:val="20"/>
                <w:szCs w:val="20"/>
              </w:rPr>
              <w:t xml:space="preserve">                 3 500,00 €</w:t>
            </w:r>
          </w:p>
        </w:tc>
      </w:tr>
      <w:tr w:rsidR="0015275A" w14:paraId="746C9169" w14:textId="77777777">
        <w:tc>
          <w:tcPr>
            <w:tcW w:w="904" w:type="dxa"/>
            <w:tcMar>
              <w:top w:w="0" w:type="dxa"/>
              <w:left w:w="0" w:type="dxa"/>
              <w:bottom w:w="0" w:type="dxa"/>
              <w:right w:w="0" w:type="dxa"/>
            </w:tcMar>
          </w:tcPr>
          <w:p w14:paraId="5B77553B" w14:textId="77777777" w:rsidR="0015275A" w:rsidRDefault="00F30FC5">
            <w:pPr>
              <w:pStyle w:val="TableContents"/>
              <w:jc w:val="center"/>
              <w:rPr>
                <w:rFonts w:ascii="Cambria" w:hAnsi="Cambria"/>
                <w:sz w:val="20"/>
                <w:szCs w:val="20"/>
              </w:rPr>
            </w:pPr>
            <w:r>
              <w:rPr>
                <w:rFonts w:ascii="Cambria" w:hAnsi="Cambria"/>
                <w:sz w:val="20"/>
                <w:szCs w:val="20"/>
              </w:rPr>
              <w:t>5</w:t>
            </w:r>
          </w:p>
        </w:tc>
        <w:tc>
          <w:tcPr>
            <w:tcW w:w="5444" w:type="dxa"/>
            <w:tcMar>
              <w:top w:w="0" w:type="dxa"/>
              <w:left w:w="0" w:type="dxa"/>
              <w:bottom w:w="0" w:type="dxa"/>
              <w:right w:w="0" w:type="dxa"/>
            </w:tcMar>
          </w:tcPr>
          <w:p w14:paraId="0C0DAF59" w14:textId="77777777" w:rsidR="0015275A" w:rsidRDefault="00F30FC5">
            <w:pPr>
              <w:pStyle w:val="Standard"/>
              <w:jc w:val="both"/>
              <w:rPr>
                <w:rFonts w:ascii="Cambria" w:hAnsi="Cambria"/>
                <w:sz w:val="20"/>
                <w:szCs w:val="20"/>
              </w:rPr>
            </w:pPr>
            <w:r>
              <w:rPr>
                <w:rFonts w:ascii="Cambria" w:hAnsi="Cambria"/>
                <w:sz w:val="20"/>
                <w:szCs w:val="20"/>
              </w:rPr>
              <w:t>Carrelages</w:t>
            </w:r>
          </w:p>
        </w:tc>
        <w:tc>
          <w:tcPr>
            <w:tcW w:w="3228" w:type="dxa"/>
            <w:tcMar>
              <w:top w:w="0" w:type="dxa"/>
              <w:left w:w="0" w:type="dxa"/>
              <w:bottom w:w="0" w:type="dxa"/>
              <w:right w:w="0" w:type="dxa"/>
            </w:tcMar>
          </w:tcPr>
          <w:p w14:paraId="040CA6ED" w14:textId="77777777" w:rsidR="0015275A" w:rsidRDefault="00F30FC5">
            <w:pPr>
              <w:pStyle w:val="TableContents"/>
              <w:jc w:val="both"/>
              <w:rPr>
                <w:rFonts w:ascii="Cambria" w:hAnsi="Cambria"/>
                <w:sz w:val="20"/>
                <w:szCs w:val="20"/>
              </w:rPr>
            </w:pPr>
            <w:r>
              <w:rPr>
                <w:rFonts w:ascii="Cambria" w:hAnsi="Cambria"/>
                <w:sz w:val="20"/>
                <w:szCs w:val="20"/>
              </w:rPr>
              <w:t xml:space="preserve">                 3 000,00 €</w:t>
            </w:r>
          </w:p>
        </w:tc>
      </w:tr>
      <w:tr w:rsidR="0015275A" w14:paraId="31D06D29" w14:textId="77777777">
        <w:tc>
          <w:tcPr>
            <w:tcW w:w="904" w:type="dxa"/>
            <w:tcMar>
              <w:top w:w="0" w:type="dxa"/>
              <w:left w:w="0" w:type="dxa"/>
              <w:bottom w:w="0" w:type="dxa"/>
              <w:right w:w="0" w:type="dxa"/>
            </w:tcMar>
          </w:tcPr>
          <w:p w14:paraId="041355A5" w14:textId="77777777" w:rsidR="0015275A" w:rsidRDefault="00F30FC5">
            <w:pPr>
              <w:pStyle w:val="TableContents"/>
              <w:jc w:val="center"/>
              <w:rPr>
                <w:rFonts w:ascii="Cambria" w:hAnsi="Cambria"/>
                <w:sz w:val="20"/>
                <w:szCs w:val="20"/>
              </w:rPr>
            </w:pPr>
            <w:r>
              <w:rPr>
                <w:rFonts w:ascii="Cambria" w:hAnsi="Cambria"/>
                <w:sz w:val="20"/>
                <w:szCs w:val="20"/>
              </w:rPr>
              <w:t>6</w:t>
            </w:r>
          </w:p>
        </w:tc>
        <w:tc>
          <w:tcPr>
            <w:tcW w:w="5444" w:type="dxa"/>
            <w:tcMar>
              <w:top w:w="0" w:type="dxa"/>
              <w:left w:w="0" w:type="dxa"/>
              <w:bottom w:w="0" w:type="dxa"/>
              <w:right w:w="0" w:type="dxa"/>
            </w:tcMar>
          </w:tcPr>
          <w:p w14:paraId="74C94F04" w14:textId="77777777" w:rsidR="0015275A" w:rsidRDefault="00F30FC5">
            <w:pPr>
              <w:pStyle w:val="Standard"/>
              <w:jc w:val="both"/>
              <w:rPr>
                <w:rFonts w:ascii="Cambria" w:hAnsi="Cambria"/>
                <w:sz w:val="20"/>
                <w:szCs w:val="20"/>
              </w:rPr>
            </w:pPr>
            <w:r>
              <w:rPr>
                <w:rFonts w:ascii="Cambria" w:hAnsi="Cambria"/>
                <w:sz w:val="20"/>
                <w:szCs w:val="20"/>
              </w:rPr>
              <w:t>Plomberie - Ventilation</w:t>
            </w:r>
          </w:p>
        </w:tc>
        <w:tc>
          <w:tcPr>
            <w:tcW w:w="3228" w:type="dxa"/>
            <w:tcMar>
              <w:top w:w="0" w:type="dxa"/>
              <w:left w:w="0" w:type="dxa"/>
              <w:bottom w:w="0" w:type="dxa"/>
              <w:right w:w="0" w:type="dxa"/>
            </w:tcMar>
          </w:tcPr>
          <w:p w14:paraId="69E92F82" w14:textId="77777777" w:rsidR="0015275A" w:rsidRDefault="00F30FC5">
            <w:pPr>
              <w:pStyle w:val="TableContents"/>
              <w:jc w:val="both"/>
              <w:rPr>
                <w:rFonts w:ascii="Cambria" w:hAnsi="Cambria"/>
                <w:sz w:val="20"/>
                <w:szCs w:val="20"/>
              </w:rPr>
            </w:pPr>
            <w:r>
              <w:rPr>
                <w:rFonts w:ascii="Cambria" w:hAnsi="Cambria"/>
                <w:sz w:val="20"/>
                <w:szCs w:val="20"/>
              </w:rPr>
              <w:t xml:space="preserve">                 5 500,00 €</w:t>
            </w:r>
          </w:p>
        </w:tc>
      </w:tr>
      <w:tr w:rsidR="0015275A" w14:paraId="0AB150AC" w14:textId="77777777">
        <w:tc>
          <w:tcPr>
            <w:tcW w:w="904" w:type="dxa"/>
            <w:tcMar>
              <w:top w:w="0" w:type="dxa"/>
              <w:left w:w="0" w:type="dxa"/>
              <w:bottom w:w="0" w:type="dxa"/>
              <w:right w:w="0" w:type="dxa"/>
            </w:tcMar>
          </w:tcPr>
          <w:p w14:paraId="23F89D0E" w14:textId="77777777" w:rsidR="0015275A" w:rsidRDefault="00F30FC5">
            <w:pPr>
              <w:pStyle w:val="TableContents"/>
              <w:jc w:val="center"/>
              <w:rPr>
                <w:rFonts w:ascii="Cambria" w:hAnsi="Cambria"/>
                <w:sz w:val="20"/>
                <w:szCs w:val="20"/>
              </w:rPr>
            </w:pPr>
            <w:r>
              <w:rPr>
                <w:rFonts w:ascii="Cambria" w:hAnsi="Cambria"/>
                <w:sz w:val="20"/>
                <w:szCs w:val="20"/>
              </w:rPr>
              <w:t>7</w:t>
            </w:r>
          </w:p>
        </w:tc>
        <w:tc>
          <w:tcPr>
            <w:tcW w:w="5444" w:type="dxa"/>
            <w:tcMar>
              <w:top w:w="0" w:type="dxa"/>
              <w:left w:w="0" w:type="dxa"/>
              <w:bottom w:w="0" w:type="dxa"/>
              <w:right w:w="0" w:type="dxa"/>
            </w:tcMar>
          </w:tcPr>
          <w:p w14:paraId="13ADEFCA" w14:textId="77777777" w:rsidR="0015275A" w:rsidRDefault="00F30FC5">
            <w:pPr>
              <w:pStyle w:val="Standard"/>
              <w:jc w:val="both"/>
              <w:rPr>
                <w:rFonts w:ascii="Cambria" w:hAnsi="Cambria"/>
                <w:sz w:val="20"/>
                <w:szCs w:val="20"/>
              </w:rPr>
            </w:pPr>
            <w:r>
              <w:rPr>
                <w:rFonts w:ascii="Cambria" w:hAnsi="Cambria"/>
                <w:sz w:val="20"/>
                <w:szCs w:val="20"/>
              </w:rPr>
              <w:t>Electricité – Chauffage électrique</w:t>
            </w:r>
          </w:p>
        </w:tc>
        <w:tc>
          <w:tcPr>
            <w:tcW w:w="3228" w:type="dxa"/>
            <w:tcMar>
              <w:top w:w="0" w:type="dxa"/>
              <w:left w:w="0" w:type="dxa"/>
              <w:bottom w:w="0" w:type="dxa"/>
              <w:right w:w="0" w:type="dxa"/>
            </w:tcMar>
          </w:tcPr>
          <w:p w14:paraId="12D4D9B9" w14:textId="77777777" w:rsidR="0015275A" w:rsidRDefault="00F30FC5">
            <w:pPr>
              <w:pStyle w:val="TableContents"/>
              <w:jc w:val="both"/>
              <w:rPr>
                <w:rFonts w:ascii="Cambria" w:hAnsi="Cambria"/>
                <w:sz w:val="20"/>
                <w:szCs w:val="20"/>
              </w:rPr>
            </w:pPr>
            <w:r>
              <w:rPr>
                <w:rFonts w:ascii="Cambria" w:hAnsi="Cambria"/>
                <w:sz w:val="20"/>
                <w:szCs w:val="20"/>
              </w:rPr>
              <w:t xml:space="preserve">                 7 000,00 €</w:t>
            </w:r>
          </w:p>
        </w:tc>
      </w:tr>
      <w:tr w:rsidR="0015275A" w14:paraId="4F80995E" w14:textId="77777777">
        <w:tc>
          <w:tcPr>
            <w:tcW w:w="904" w:type="dxa"/>
          </w:tcPr>
          <w:p w14:paraId="4F708E61" w14:textId="77777777" w:rsidR="0015275A" w:rsidRDefault="0015275A">
            <w:pPr>
              <w:pStyle w:val="TableContents"/>
              <w:jc w:val="center"/>
              <w:rPr>
                <w:rFonts w:ascii="Cambria" w:hAnsi="Cambria"/>
                <w:sz w:val="20"/>
                <w:szCs w:val="20"/>
              </w:rPr>
            </w:pPr>
          </w:p>
        </w:tc>
        <w:tc>
          <w:tcPr>
            <w:tcW w:w="5444" w:type="dxa"/>
          </w:tcPr>
          <w:p w14:paraId="2C130C69" w14:textId="77777777" w:rsidR="0015275A" w:rsidRDefault="00F30FC5">
            <w:pPr>
              <w:pStyle w:val="Standard"/>
              <w:jc w:val="right"/>
              <w:rPr>
                <w:rFonts w:ascii="Cambria" w:hAnsi="Cambria"/>
                <w:b/>
                <w:bCs/>
                <w:sz w:val="20"/>
                <w:szCs w:val="20"/>
                <w:shd w:val="clear" w:color="auto" w:fill="B2B2B2"/>
              </w:rPr>
            </w:pPr>
            <w:r>
              <w:rPr>
                <w:rFonts w:ascii="Cambria" w:hAnsi="Cambria"/>
                <w:b/>
                <w:bCs/>
                <w:sz w:val="20"/>
                <w:szCs w:val="20"/>
                <w:shd w:val="clear" w:color="auto" w:fill="B2B2B2"/>
              </w:rPr>
              <w:t>TOTAL</w:t>
            </w:r>
          </w:p>
        </w:tc>
        <w:tc>
          <w:tcPr>
            <w:tcW w:w="3228" w:type="dxa"/>
          </w:tcPr>
          <w:p w14:paraId="71CFE492" w14:textId="77777777" w:rsidR="0015275A" w:rsidRDefault="00F30FC5">
            <w:pPr>
              <w:pStyle w:val="TableContents"/>
              <w:jc w:val="both"/>
              <w:rPr>
                <w:rFonts w:ascii="Cambria" w:hAnsi="Cambria"/>
                <w:b/>
                <w:bCs/>
                <w:sz w:val="20"/>
                <w:szCs w:val="20"/>
                <w:shd w:val="clear" w:color="auto" w:fill="B2B2B2"/>
              </w:rPr>
            </w:pPr>
            <w:r>
              <w:rPr>
                <w:rFonts w:ascii="Cambria" w:hAnsi="Cambria"/>
                <w:b/>
                <w:bCs/>
                <w:sz w:val="20"/>
                <w:szCs w:val="20"/>
                <w:shd w:val="clear" w:color="auto" w:fill="B2B2B2"/>
              </w:rPr>
              <w:t xml:space="preserve">             303 000,00 € H.T.</w:t>
            </w:r>
          </w:p>
        </w:tc>
      </w:tr>
    </w:tbl>
    <w:p w14:paraId="13888D62" w14:textId="77777777" w:rsidR="0015275A" w:rsidRDefault="0015275A">
      <w:pPr>
        <w:pStyle w:val="Standard"/>
        <w:ind w:right="-340"/>
        <w:jc w:val="right"/>
        <w:rPr>
          <w:rFonts w:hint="eastAsia"/>
          <w:sz w:val="12"/>
          <w:szCs w:val="12"/>
        </w:rPr>
      </w:pPr>
    </w:p>
    <w:p w14:paraId="78A4A118" w14:textId="6DA33207" w:rsidR="0015275A" w:rsidRDefault="00F30FC5">
      <w:pPr>
        <w:pStyle w:val="Standard"/>
        <w:ind w:right="-850"/>
        <w:jc w:val="both"/>
        <w:rPr>
          <w:rFonts w:ascii="Cambria" w:hAnsi="Cambria"/>
          <w:sz w:val="20"/>
          <w:szCs w:val="20"/>
        </w:rPr>
      </w:pPr>
      <w:r>
        <w:rPr>
          <w:rFonts w:ascii="Cambria" w:hAnsi="Cambria"/>
          <w:sz w:val="20"/>
          <w:szCs w:val="20"/>
        </w:rPr>
        <w:t xml:space="preserve">Le Maire rappelle à l’Assemblée que la commune a </w:t>
      </w:r>
      <w:proofErr w:type="gramStart"/>
      <w:r w:rsidR="00D76916">
        <w:rPr>
          <w:rFonts w:ascii="Cambria" w:hAnsi="Cambria"/>
          <w:sz w:val="20"/>
          <w:szCs w:val="20"/>
        </w:rPr>
        <w:t>obtenu</w:t>
      </w:r>
      <w:proofErr w:type="gramEnd"/>
      <w:r w:rsidR="00D76916">
        <w:rPr>
          <w:rFonts w:ascii="Cambria" w:hAnsi="Cambria"/>
          <w:sz w:val="20"/>
          <w:szCs w:val="20"/>
        </w:rPr>
        <w:t xml:space="preserve"> 112</w:t>
      </w:r>
      <w:r>
        <w:rPr>
          <w:rFonts w:ascii="Cambria" w:hAnsi="Cambria"/>
          <w:sz w:val="20"/>
          <w:szCs w:val="20"/>
        </w:rPr>
        <w:t xml:space="preserve"> 000,00 € d’aide financière de l’État, au titre de la D.E.T.R. 2019 et 84 000,00 € de subvention de la Région au titre du F.R.A.T. 2019 </w:t>
      </w:r>
      <w:r>
        <w:rPr>
          <w:rFonts w:ascii="Cambria" w:hAnsi="Cambria"/>
          <w:i/>
          <w:iCs/>
          <w:sz w:val="20"/>
          <w:szCs w:val="20"/>
        </w:rPr>
        <w:t>(sur une dépense subventionnable de 280 000,00 € H.T.)</w:t>
      </w:r>
      <w:r>
        <w:rPr>
          <w:rFonts w:ascii="Cambria" w:hAnsi="Cambria"/>
          <w:sz w:val="20"/>
          <w:szCs w:val="20"/>
        </w:rPr>
        <w:t>. Ces aides représentent un total de 196 000 €</w:t>
      </w:r>
      <w:r>
        <w:rPr>
          <w:rFonts w:ascii="Cambria" w:hAnsi="Cambria"/>
          <w:i/>
          <w:iCs/>
          <w:sz w:val="20"/>
          <w:szCs w:val="20"/>
        </w:rPr>
        <w:t xml:space="preserve"> (soit presque 65 % de la nouvelle dépense subventionnable, à savoir 303 000,00 €).</w:t>
      </w:r>
    </w:p>
    <w:p w14:paraId="5EC51445" w14:textId="77777777" w:rsidR="0015275A" w:rsidRDefault="0015275A">
      <w:pPr>
        <w:pStyle w:val="Standard"/>
        <w:ind w:right="-680"/>
        <w:jc w:val="both"/>
        <w:rPr>
          <w:rFonts w:hint="eastAsia"/>
          <w:sz w:val="12"/>
          <w:szCs w:val="12"/>
        </w:rPr>
      </w:pPr>
    </w:p>
    <w:p w14:paraId="49A79353" w14:textId="77777777" w:rsidR="0015275A" w:rsidRDefault="00F30FC5">
      <w:pPr>
        <w:pStyle w:val="Standard"/>
        <w:ind w:right="-680"/>
        <w:jc w:val="both"/>
        <w:rPr>
          <w:rFonts w:ascii="Cambria" w:hAnsi="Cambria"/>
          <w:sz w:val="20"/>
          <w:szCs w:val="20"/>
        </w:rPr>
      </w:pPr>
      <w:r>
        <w:rPr>
          <w:rFonts w:ascii="Cambria" w:hAnsi="Cambria"/>
          <w:sz w:val="20"/>
          <w:szCs w:val="20"/>
        </w:rPr>
        <w:t xml:space="preserve">Entendu tout ceci et après en avoir délibéré, le Conseil Municipal, </w:t>
      </w:r>
      <w:r>
        <w:rPr>
          <w:rFonts w:ascii="Cambria" w:hAnsi="Cambria"/>
          <w:i/>
          <w:iCs/>
          <w:sz w:val="20"/>
          <w:szCs w:val="20"/>
        </w:rPr>
        <w:t>à l’unanimité des membres présents et représentés :</w:t>
      </w:r>
    </w:p>
    <w:p w14:paraId="3CCBC573" w14:textId="77777777" w:rsidR="0015275A" w:rsidRDefault="0015275A">
      <w:pPr>
        <w:pStyle w:val="Standard"/>
        <w:ind w:right="-680"/>
        <w:jc w:val="both"/>
        <w:rPr>
          <w:rFonts w:hint="eastAsia"/>
          <w:i/>
          <w:iCs/>
          <w:sz w:val="12"/>
          <w:szCs w:val="12"/>
        </w:rPr>
      </w:pPr>
    </w:p>
    <w:p w14:paraId="70628EA3" w14:textId="6368B718" w:rsidR="0015275A" w:rsidRDefault="00F30FC5">
      <w:pPr>
        <w:pStyle w:val="Standard"/>
        <w:numPr>
          <w:ilvl w:val="0"/>
          <w:numId w:val="28"/>
        </w:numPr>
        <w:ind w:left="737" w:right="-624" w:hanging="340"/>
        <w:jc w:val="both"/>
        <w:rPr>
          <w:rFonts w:ascii="Cambria" w:hAnsi="Cambria"/>
          <w:sz w:val="20"/>
          <w:szCs w:val="20"/>
        </w:rPr>
      </w:pPr>
      <w:r>
        <w:rPr>
          <w:rFonts w:ascii="Cambria" w:hAnsi="Cambria"/>
          <w:b/>
          <w:bCs/>
          <w:sz w:val="20"/>
          <w:szCs w:val="20"/>
        </w:rPr>
        <w:t>Accepte</w:t>
      </w:r>
      <w:r>
        <w:rPr>
          <w:rFonts w:ascii="Cambria" w:hAnsi="Cambria"/>
          <w:sz w:val="20"/>
          <w:szCs w:val="20"/>
        </w:rPr>
        <w:t xml:space="preserve"> l’</w:t>
      </w:r>
      <w:r w:rsidR="00D76916">
        <w:rPr>
          <w:rFonts w:ascii="Cambria" w:hAnsi="Cambria"/>
          <w:sz w:val="20"/>
          <w:szCs w:val="20"/>
        </w:rPr>
        <w:t>avant-projet</w:t>
      </w:r>
      <w:r>
        <w:rPr>
          <w:rFonts w:ascii="Cambria" w:hAnsi="Cambria"/>
          <w:sz w:val="20"/>
          <w:szCs w:val="20"/>
        </w:rPr>
        <w:t xml:space="preserve"> détaillé définitif établi par Michelle PELLISSIER ;</w:t>
      </w:r>
    </w:p>
    <w:p w14:paraId="1006F675" w14:textId="77777777" w:rsidR="0015275A" w:rsidRDefault="00F30FC5">
      <w:pPr>
        <w:pStyle w:val="Standard"/>
        <w:widowControl w:val="0"/>
        <w:numPr>
          <w:ilvl w:val="0"/>
          <w:numId w:val="28"/>
        </w:numPr>
        <w:ind w:left="737" w:right="-850" w:hanging="340"/>
        <w:jc w:val="both"/>
        <w:rPr>
          <w:rFonts w:ascii="Cambria" w:hAnsi="Cambria"/>
          <w:sz w:val="20"/>
          <w:szCs w:val="20"/>
        </w:rPr>
      </w:pPr>
      <w:r>
        <w:rPr>
          <w:rFonts w:ascii="Cambria" w:hAnsi="Cambria"/>
          <w:b/>
          <w:bCs/>
          <w:sz w:val="20"/>
          <w:szCs w:val="20"/>
        </w:rPr>
        <w:t>Invite</w:t>
      </w:r>
      <w:r>
        <w:rPr>
          <w:rFonts w:ascii="Cambria" w:hAnsi="Cambria"/>
          <w:sz w:val="20"/>
          <w:szCs w:val="20"/>
        </w:rPr>
        <w:t xml:space="preserve"> le Maire à commander la phase DCE audit maître d’</w:t>
      </w:r>
      <w:proofErr w:type="spellStart"/>
      <w:r>
        <w:rPr>
          <w:rFonts w:ascii="Cambria" w:hAnsi="Cambria"/>
          <w:sz w:val="20"/>
          <w:szCs w:val="20"/>
        </w:rPr>
        <w:t>oeuvre</w:t>
      </w:r>
      <w:proofErr w:type="spellEnd"/>
      <w:r>
        <w:rPr>
          <w:rFonts w:ascii="Cambria" w:hAnsi="Cambria"/>
          <w:sz w:val="20"/>
          <w:szCs w:val="20"/>
        </w:rPr>
        <w:t xml:space="preserve"> et à lancer la consultation des entreprises pour les travaux de construction d’une halle couverte et d’aménagements extérieurs.</w:t>
      </w:r>
    </w:p>
    <w:p w14:paraId="7629A810" w14:textId="77777777" w:rsidR="0015275A" w:rsidRDefault="0015275A">
      <w:pPr>
        <w:pStyle w:val="Standard"/>
        <w:widowControl w:val="0"/>
        <w:ind w:left="737" w:right="-624" w:hanging="340"/>
        <w:jc w:val="both"/>
        <w:rPr>
          <w:rFonts w:ascii="Cambria" w:hAnsi="Cambria"/>
          <w:sz w:val="12"/>
          <w:szCs w:val="12"/>
        </w:rPr>
      </w:pPr>
    </w:p>
    <w:p w14:paraId="37216B8B" w14:textId="77777777" w:rsidR="0015275A" w:rsidRDefault="0015275A">
      <w:pPr>
        <w:pStyle w:val="Standard"/>
        <w:widowControl w:val="0"/>
        <w:ind w:left="737" w:right="-624" w:hanging="340"/>
        <w:jc w:val="both"/>
        <w:rPr>
          <w:rFonts w:ascii="Cambria" w:hAnsi="Cambria"/>
          <w:sz w:val="12"/>
          <w:szCs w:val="12"/>
        </w:rPr>
      </w:pPr>
    </w:p>
    <w:p w14:paraId="1827858C" w14:textId="77777777" w:rsidR="0015275A" w:rsidRDefault="00F30FC5">
      <w:pPr>
        <w:pStyle w:val="Standard"/>
        <w:ind w:right="-567"/>
        <w:jc w:val="both"/>
        <w:rPr>
          <w:rFonts w:ascii="Cambria" w:hAnsi="Cambria"/>
          <w:b/>
          <w:bCs/>
          <w:sz w:val="20"/>
          <w:szCs w:val="20"/>
          <w:shd w:val="clear" w:color="auto" w:fill="B2B2B2"/>
        </w:rPr>
      </w:pPr>
      <w:r>
        <w:rPr>
          <w:rFonts w:ascii="Cambria" w:hAnsi="Cambria"/>
          <w:b/>
          <w:bCs/>
          <w:sz w:val="20"/>
          <w:szCs w:val="20"/>
          <w:shd w:val="clear" w:color="auto" w:fill="B2B2B2"/>
        </w:rPr>
        <w:t xml:space="preserve">11. </w:t>
      </w:r>
      <w:r>
        <w:rPr>
          <w:rFonts w:ascii="Cambria" w:hAnsi="Cambria"/>
          <w:b/>
          <w:bCs/>
          <w:sz w:val="20"/>
          <w:szCs w:val="20"/>
          <w:u w:val="single"/>
          <w:shd w:val="clear" w:color="auto" w:fill="B2B2B2"/>
        </w:rPr>
        <w:t>Phase 2 du devis d’assistance à maîtrise d’ouvrage de la SARL STRATORIAL</w:t>
      </w:r>
    </w:p>
    <w:p w14:paraId="3F3AFB5D" w14:textId="77777777" w:rsidR="0015275A" w:rsidRDefault="00F30FC5">
      <w:pPr>
        <w:pStyle w:val="Standard"/>
        <w:ind w:right="-340"/>
        <w:jc w:val="both"/>
        <w:rPr>
          <w:rFonts w:hint="eastAsia"/>
          <w:sz w:val="22"/>
          <w:szCs w:val="22"/>
        </w:rPr>
      </w:pPr>
      <w:r>
        <w:rPr>
          <w:rFonts w:ascii="Cambria" w:eastAsia="Times New Roman" w:hAnsi="Cambria" w:cs="Cambria"/>
          <w:i/>
          <w:iCs/>
          <w:color w:val="303030"/>
          <w:sz w:val="20"/>
          <w:szCs w:val="20"/>
          <w:shd w:val="clear" w:color="auto" w:fill="FFFFFF"/>
          <w:lang w:eastAsia="fr-FR"/>
        </w:rPr>
        <w:t>Le Conseil Municipal prend la délibération suivante :</w:t>
      </w:r>
    </w:p>
    <w:p w14:paraId="54C9FEC4" w14:textId="77777777" w:rsidR="0015275A" w:rsidRDefault="00F30FC5">
      <w:pPr>
        <w:pStyle w:val="Standard"/>
        <w:ind w:right="-850"/>
        <w:jc w:val="both"/>
        <w:rPr>
          <w:rFonts w:ascii="Cambria" w:hAnsi="Cambria"/>
          <w:sz w:val="20"/>
          <w:szCs w:val="20"/>
        </w:rPr>
      </w:pPr>
      <w:r>
        <w:rPr>
          <w:rFonts w:ascii="Cambria" w:hAnsi="Cambria"/>
          <w:sz w:val="20"/>
          <w:szCs w:val="20"/>
        </w:rPr>
        <w:t>Le Maire expose que suite au souhait du Conseil Municipal, il a commandé à la société de conseil en gestion et finances locales STRATORIAL la phase 1 afférente à l’examen du futur mode de gestion et mode de contractualisation de l’auberge communale.</w:t>
      </w:r>
    </w:p>
    <w:p w14:paraId="643F9931" w14:textId="77777777" w:rsidR="0015275A" w:rsidRDefault="0015275A">
      <w:pPr>
        <w:pStyle w:val="Standard"/>
        <w:ind w:right="-567"/>
        <w:rPr>
          <w:rFonts w:ascii="Cambria" w:hAnsi="Cambria"/>
          <w:sz w:val="12"/>
          <w:szCs w:val="12"/>
        </w:rPr>
      </w:pPr>
    </w:p>
    <w:p w14:paraId="76E4CD88" w14:textId="77777777" w:rsidR="0015275A" w:rsidRDefault="00F30FC5">
      <w:pPr>
        <w:pStyle w:val="Standard"/>
        <w:ind w:right="-850"/>
        <w:jc w:val="both"/>
        <w:rPr>
          <w:rFonts w:ascii="Cambria" w:hAnsi="Cambria"/>
          <w:sz w:val="20"/>
          <w:szCs w:val="20"/>
        </w:rPr>
      </w:pPr>
      <w:r>
        <w:rPr>
          <w:rFonts w:ascii="Cambria" w:hAnsi="Cambria"/>
          <w:sz w:val="20"/>
          <w:szCs w:val="20"/>
        </w:rPr>
        <w:t>L’analyse juridique effectuée révèle, depuis 1983, la création, par la Commune, d’un service public à caractère industriel et commercial, pour pallier la carence de l’initiative privée. Avec les travaux de réhabilitation de cette auberge, l’acquisition de meubles et d’équipements, la commune a affecté ce bien communal au service public de développement touristique et économique local (seul hôtel-restaurant de la commune), en sus de son caractère de service public social. L’auberge communale appartient donc au domaine public de la commune.</w:t>
      </w:r>
    </w:p>
    <w:p w14:paraId="42ADC75A" w14:textId="77777777" w:rsidR="0015275A" w:rsidRDefault="0015275A">
      <w:pPr>
        <w:pStyle w:val="Standard"/>
        <w:rPr>
          <w:rFonts w:hint="eastAsia"/>
          <w:sz w:val="12"/>
          <w:szCs w:val="12"/>
        </w:rPr>
      </w:pPr>
    </w:p>
    <w:p w14:paraId="1FC5A5BC" w14:textId="43451040" w:rsidR="0015275A" w:rsidRDefault="00F30FC5">
      <w:pPr>
        <w:pStyle w:val="Standard"/>
        <w:ind w:right="-850"/>
        <w:jc w:val="both"/>
        <w:rPr>
          <w:rFonts w:hint="eastAsia"/>
        </w:rPr>
      </w:pPr>
      <w:r>
        <w:rPr>
          <w:rFonts w:ascii="Cambria" w:hAnsi="Cambria"/>
          <w:sz w:val="20"/>
          <w:szCs w:val="20"/>
        </w:rPr>
        <w:t>La convention d’autorisation d’occupation temporaire (A.O.T.) du domaine public a été conclue en 2016, après l’entrée en vigueur de la loi PINEL. En raison du caractère inaliénable du domaine public, la commune ne peut pas conclure de bail commercial pour la gestion de l’auberge communale.  Elle peut</w:t>
      </w:r>
      <w:r w:rsidR="00D76916">
        <w:rPr>
          <w:rFonts w:ascii="Cambria" w:hAnsi="Cambria"/>
          <w:sz w:val="20"/>
          <w:szCs w:val="20"/>
        </w:rPr>
        <w:t>,</w:t>
      </w:r>
      <w:r>
        <w:rPr>
          <w:rFonts w:ascii="Cambria" w:hAnsi="Cambria"/>
          <w:sz w:val="20"/>
          <w:szCs w:val="20"/>
        </w:rPr>
        <w:t xml:space="preserve"> soit conclure une convention d’occupation temporaire du domaine public dite « COT », pour une période de 1 à 6 ans (avec ce mode de contractualisation administrative, l’occupant est responsable de son exploitation, qu’il gère de manière autonome, avec un contrôle minimum de la Commune), soit conclure une concession</w:t>
      </w:r>
      <w:r>
        <w:t xml:space="preserve"> </w:t>
      </w:r>
      <w:r>
        <w:rPr>
          <w:rFonts w:ascii="Cambria" w:hAnsi="Cambria"/>
          <w:sz w:val="20"/>
          <w:szCs w:val="20"/>
        </w:rPr>
        <w:t>portant délégation de service public (le concessionnaire est sélectionné sur la base</w:t>
      </w:r>
      <w:r>
        <w:t xml:space="preserve"> </w:t>
      </w:r>
      <w:r>
        <w:rPr>
          <w:rFonts w:ascii="Cambria" w:hAnsi="Cambria"/>
          <w:sz w:val="20"/>
          <w:szCs w:val="20"/>
        </w:rPr>
        <w:t>d’une mise</w:t>
      </w:r>
      <w:r>
        <w:t xml:space="preserve"> </w:t>
      </w:r>
      <w:r>
        <w:rPr>
          <w:rFonts w:ascii="Cambria" w:hAnsi="Cambria"/>
          <w:sz w:val="20"/>
          <w:szCs w:val="20"/>
        </w:rPr>
        <w:t>en</w:t>
      </w:r>
    </w:p>
    <w:p w14:paraId="7C73CF32" w14:textId="77777777" w:rsidR="0015275A" w:rsidRDefault="00F30FC5">
      <w:pPr>
        <w:pStyle w:val="Standard"/>
        <w:ind w:right="-850"/>
        <w:jc w:val="both"/>
        <w:rPr>
          <w:rFonts w:hint="eastAsia"/>
        </w:rPr>
      </w:pPr>
      <w:r>
        <w:rPr>
          <w:rFonts w:ascii="Cambria" w:hAnsi="Cambria"/>
          <w:sz w:val="20"/>
          <w:szCs w:val="20"/>
        </w:rPr>
        <w:lastRenderedPageBreak/>
        <w:t xml:space="preserve"> </w:t>
      </w:r>
      <w:proofErr w:type="gramStart"/>
      <w:r>
        <w:rPr>
          <w:rFonts w:ascii="Cambria" w:hAnsi="Cambria"/>
          <w:sz w:val="20"/>
          <w:szCs w:val="20"/>
        </w:rPr>
        <w:t>concurrence</w:t>
      </w:r>
      <w:proofErr w:type="gramEnd"/>
      <w:r>
        <w:rPr>
          <w:rFonts w:ascii="Cambria" w:hAnsi="Cambria"/>
          <w:sz w:val="20"/>
          <w:szCs w:val="20"/>
        </w:rPr>
        <w:t>, la commune peut exercer un contrôle sur l’activité : fixation du cahier des charges de l’exploitation, fixation des périodes d’ouverture du commerce, par exemple).</w:t>
      </w:r>
    </w:p>
    <w:p w14:paraId="01E0B052" w14:textId="77777777" w:rsidR="0015275A" w:rsidRDefault="0015275A">
      <w:pPr>
        <w:pStyle w:val="Standard"/>
        <w:ind w:right="-850"/>
        <w:jc w:val="both"/>
        <w:rPr>
          <w:rFonts w:hint="eastAsia"/>
        </w:rPr>
      </w:pPr>
    </w:p>
    <w:p w14:paraId="557D4B15" w14:textId="77777777" w:rsidR="0015275A" w:rsidRDefault="00F30FC5">
      <w:pPr>
        <w:pStyle w:val="Standard"/>
        <w:ind w:right="-850"/>
        <w:jc w:val="both"/>
        <w:rPr>
          <w:rFonts w:ascii="Cambria" w:hAnsi="Cambria"/>
          <w:sz w:val="20"/>
          <w:szCs w:val="20"/>
        </w:rPr>
      </w:pPr>
      <w:r>
        <w:rPr>
          <w:rFonts w:ascii="Cambria" w:hAnsi="Cambria"/>
          <w:sz w:val="20"/>
          <w:szCs w:val="20"/>
        </w:rPr>
        <w:t>Le Conseil Municipal devra se prononcer rapidement sur le choix du mode de contractualisation pour la future gestion de l’auberge communale.</w:t>
      </w:r>
    </w:p>
    <w:p w14:paraId="42B6407E" w14:textId="77777777" w:rsidR="0015275A" w:rsidRDefault="0015275A">
      <w:pPr>
        <w:pStyle w:val="Standard"/>
        <w:ind w:right="-567"/>
        <w:rPr>
          <w:rFonts w:hint="eastAsia"/>
          <w:sz w:val="12"/>
          <w:szCs w:val="12"/>
        </w:rPr>
      </w:pPr>
    </w:p>
    <w:p w14:paraId="64D4EFC6" w14:textId="77777777" w:rsidR="0015275A" w:rsidRDefault="00F30FC5">
      <w:pPr>
        <w:pStyle w:val="Standard"/>
        <w:ind w:right="-850"/>
        <w:jc w:val="both"/>
        <w:rPr>
          <w:rFonts w:ascii="Cambria" w:hAnsi="Cambria"/>
          <w:sz w:val="20"/>
          <w:szCs w:val="20"/>
        </w:rPr>
      </w:pPr>
      <w:r>
        <w:rPr>
          <w:rFonts w:ascii="Cambria" w:hAnsi="Cambria"/>
          <w:sz w:val="20"/>
          <w:szCs w:val="20"/>
        </w:rPr>
        <w:t>Le Maire invite l’Assemblée à se prononcer aujourd’hui sur la phase 2 afférente à l’accompagnement à la contractualisation du nouveau mode de gestion, afin que la société STRATORIAL puisse élaborer le dossier de consultation, l’analyse des candidatures, l’analyse des offres initiales, l’accompagnement aux négociations, l’analyse des offres finales et la finalisation de la procédure et la rédaction de la délibération d’approbation du contrat. La phase 2 s’élève à 2 150,00 € H.T.</w:t>
      </w:r>
    </w:p>
    <w:p w14:paraId="57FF5C24" w14:textId="77777777" w:rsidR="0015275A" w:rsidRDefault="0015275A">
      <w:pPr>
        <w:pStyle w:val="Standard"/>
        <w:jc w:val="both"/>
        <w:rPr>
          <w:rFonts w:hint="eastAsia"/>
          <w:sz w:val="12"/>
          <w:szCs w:val="12"/>
        </w:rPr>
      </w:pPr>
    </w:p>
    <w:p w14:paraId="7A7EA96A" w14:textId="77777777" w:rsidR="0015275A" w:rsidRDefault="00F30FC5">
      <w:pPr>
        <w:pStyle w:val="Standard"/>
        <w:jc w:val="both"/>
        <w:rPr>
          <w:rFonts w:ascii="Cambria" w:hAnsi="Cambria"/>
          <w:sz w:val="20"/>
          <w:szCs w:val="20"/>
        </w:rPr>
      </w:pPr>
      <w:r>
        <w:rPr>
          <w:rFonts w:ascii="Cambria" w:hAnsi="Cambria"/>
          <w:sz w:val="20"/>
          <w:szCs w:val="20"/>
        </w:rPr>
        <w:t xml:space="preserve">Entendu tout ceci, le Conseil Municipal, </w:t>
      </w:r>
      <w:r>
        <w:rPr>
          <w:rFonts w:ascii="Cambria" w:hAnsi="Cambria"/>
          <w:i/>
          <w:iCs/>
          <w:sz w:val="20"/>
          <w:szCs w:val="20"/>
        </w:rPr>
        <w:t>à l’unanimité des membres présents et représentés :</w:t>
      </w:r>
    </w:p>
    <w:p w14:paraId="68364DA1" w14:textId="77777777" w:rsidR="0015275A" w:rsidRDefault="0015275A">
      <w:pPr>
        <w:pStyle w:val="Standard"/>
        <w:jc w:val="both"/>
        <w:rPr>
          <w:rFonts w:hint="eastAsia"/>
          <w:i/>
          <w:iCs/>
          <w:sz w:val="12"/>
          <w:szCs w:val="12"/>
        </w:rPr>
      </w:pPr>
    </w:p>
    <w:p w14:paraId="064CF8BA" w14:textId="77777777" w:rsidR="0015275A" w:rsidRDefault="00F30FC5">
      <w:pPr>
        <w:pStyle w:val="Standard"/>
        <w:numPr>
          <w:ilvl w:val="0"/>
          <w:numId w:val="29"/>
        </w:numPr>
        <w:ind w:left="737" w:right="-567" w:hanging="340"/>
        <w:jc w:val="both"/>
        <w:rPr>
          <w:rFonts w:ascii="Cambria" w:hAnsi="Cambria"/>
          <w:sz w:val="20"/>
          <w:szCs w:val="20"/>
        </w:rPr>
      </w:pPr>
      <w:r>
        <w:rPr>
          <w:rFonts w:ascii="Cambria" w:hAnsi="Cambria"/>
          <w:sz w:val="20"/>
          <w:szCs w:val="20"/>
        </w:rPr>
        <w:t>Décide de retenir la phase 2 du devis de la SARL STRATORIAL, d’un montant de 2 150,00 € H.T. ;</w:t>
      </w:r>
    </w:p>
    <w:p w14:paraId="51EEA5E0" w14:textId="77777777" w:rsidR="0015275A" w:rsidRDefault="00F30FC5">
      <w:pPr>
        <w:pStyle w:val="Standard"/>
        <w:widowControl w:val="0"/>
        <w:numPr>
          <w:ilvl w:val="0"/>
          <w:numId w:val="29"/>
        </w:numPr>
        <w:ind w:left="737" w:right="-850" w:hanging="340"/>
        <w:jc w:val="both"/>
        <w:rPr>
          <w:rFonts w:ascii="Cambria" w:hAnsi="Cambria"/>
          <w:sz w:val="20"/>
          <w:szCs w:val="20"/>
        </w:rPr>
      </w:pPr>
      <w:r>
        <w:rPr>
          <w:rFonts w:ascii="Cambria" w:hAnsi="Cambria"/>
          <w:sz w:val="20"/>
          <w:szCs w:val="20"/>
        </w:rPr>
        <w:t>Invite le Maire à commander la phase 2 d’assistance à maîtrise d’ouvrage concernant l’accompagnement à la contractualisation du nouveau mode de gestion.</w:t>
      </w:r>
    </w:p>
    <w:p w14:paraId="4B5E65F4" w14:textId="77777777" w:rsidR="0015275A" w:rsidRDefault="0015275A">
      <w:pPr>
        <w:pStyle w:val="Standard"/>
        <w:widowControl w:val="0"/>
        <w:ind w:left="737" w:right="-567" w:hanging="340"/>
        <w:jc w:val="both"/>
        <w:rPr>
          <w:rFonts w:ascii="Cambria" w:hAnsi="Cambria"/>
          <w:sz w:val="20"/>
          <w:szCs w:val="20"/>
        </w:rPr>
      </w:pPr>
    </w:p>
    <w:p w14:paraId="7F7A2AD6" w14:textId="77777777" w:rsidR="0015275A" w:rsidRDefault="00F30FC5">
      <w:pPr>
        <w:pStyle w:val="Standard"/>
        <w:widowControl w:val="0"/>
        <w:ind w:left="737" w:right="-567" w:hanging="737"/>
        <w:jc w:val="both"/>
        <w:rPr>
          <w:rFonts w:ascii="Cambria" w:hAnsi="Cambria"/>
          <w:sz w:val="20"/>
          <w:szCs w:val="20"/>
          <w:shd w:val="clear" w:color="auto" w:fill="B2B2B2"/>
        </w:rPr>
      </w:pPr>
      <w:r>
        <w:rPr>
          <w:rFonts w:ascii="Cambria" w:hAnsi="Cambria"/>
          <w:b/>
          <w:bCs/>
          <w:sz w:val="20"/>
          <w:szCs w:val="20"/>
          <w:shd w:val="clear" w:color="auto" w:fill="B2B2B2"/>
        </w:rPr>
        <w:t xml:space="preserve">12. </w:t>
      </w:r>
      <w:r>
        <w:rPr>
          <w:rFonts w:ascii="Cambria" w:hAnsi="Cambria"/>
          <w:b/>
          <w:bCs/>
          <w:sz w:val="20"/>
          <w:szCs w:val="20"/>
          <w:u w:val="single"/>
          <w:shd w:val="clear" w:color="auto" w:fill="B2B2B2"/>
        </w:rPr>
        <w:t>Travaux de réalisation d’un mur de soutènement au village – montée des aires</w:t>
      </w:r>
    </w:p>
    <w:p w14:paraId="0CCA54D9" w14:textId="77777777" w:rsidR="0015275A" w:rsidRDefault="0015275A">
      <w:pPr>
        <w:pStyle w:val="Standard"/>
        <w:rPr>
          <w:rFonts w:hint="eastAsia"/>
          <w:sz w:val="12"/>
          <w:szCs w:val="12"/>
        </w:rPr>
      </w:pPr>
    </w:p>
    <w:p w14:paraId="4925BB1C" w14:textId="77777777" w:rsidR="0015275A" w:rsidRDefault="00F30FC5">
      <w:pPr>
        <w:pStyle w:val="Standard"/>
        <w:ind w:right="-510"/>
        <w:jc w:val="both"/>
        <w:rPr>
          <w:rFonts w:hint="eastAsia"/>
        </w:rPr>
      </w:pPr>
      <w:r>
        <w:rPr>
          <w:rFonts w:ascii="Cambria" w:eastAsia="Times New Roman" w:hAnsi="Cambria" w:cs="Cambria"/>
          <w:i/>
          <w:iCs/>
          <w:color w:val="303030"/>
          <w:sz w:val="20"/>
          <w:szCs w:val="20"/>
          <w:shd w:val="clear" w:color="auto" w:fill="FFFFFF"/>
          <w:lang w:eastAsia="fr-FR"/>
        </w:rPr>
        <w:t>Le Conseil Municipal prend la délibération suivante :</w:t>
      </w:r>
    </w:p>
    <w:p w14:paraId="4787F671" w14:textId="77777777" w:rsidR="0015275A" w:rsidRDefault="00F30FC5">
      <w:pPr>
        <w:pStyle w:val="Standard"/>
        <w:ind w:right="-794"/>
        <w:jc w:val="both"/>
        <w:rPr>
          <w:rFonts w:hint="eastAsia"/>
          <w:sz w:val="20"/>
          <w:szCs w:val="20"/>
        </w:rPr>
      </w:pPr>
      <w:r>
        <w:rPr>
          <w:sz w:val="20"/>
          <w:szCs w:val="20"/>
        </w:rPr>
        <w:t>Le Maire expose à l’Assemblée qu’il a sollicité des devis auprès de Monsieur MPPP NICOLAS Guillaume, autoentrepreneur de travaux de maçonnerie d’Aspres sur Buëch, et de la société TTP de ROSANS, pour le chiffrage de travaux de réalisation d’un mur de soutènement le long de la montée des aires, d’une part et de finition, d’autre part. Ces travaux permettraient en effet de sécuriser la place de parking « personnes à mobilité réduite », mais aussi les places de parking le long de la Montée des aires, à partir du monument aux morts.</w:t>
      </w:r>
    </w:p>
    <w:p w14:paraId="46061BA7" w14:textId="77777777" w:rsidR="0015275A" w:rsidRDefault="0015275A">
      <w:pPr>
        <w:pStyle w:val="Standard"/>
        <w:jc w:val="both"/>
        <w:rPr>
          <w:rFonts w:ascii="Cambria" w:hAnsi="Cambria"/>
          <w:sz w:val="12"/>
          <w:szCs w:val="12"/>
        </w:rPr>
      </w:pPr>
    </w:p>
    <w:p w14:paraId="735F9DE5" w14:textId="77777777" w:rsidR="0015275A" w:rsidRDefault="00F30FC5">
      <w:pPr>
        <w:pStyle w:val="Standard"/>
        <w:ind w:right="-510"/>
        <w:jc w:val="both"/>
        <w:rPr>
          <w:rFonts w:ascii="Cambria" w:hAnsi="Cambria"/>
          <w:sz w:val="20"/>
          <w:szCs w:val="20"/>
        </w:rPr>
      </w:pPr>
      <w:r>
        <w:rPr>
          <w:rFonts w:ascii="Cambria" w:hAnsi="Cambria"/>
          <w:sz w:val="20"/>
          <w:szCs w:val="20"/>
        </w:rPr>
        <w:t xml:space="preserve">Monsieur MPPP NICOLAS Guillaume, autoentrepreneur non assujetti à la TVA, a évalué les travaux de réalisation du mur de soutènement à 14 450,00 €. L’entreprise TTP a évalué les travaux de badigeonnage du mur avec goudron, pose d’un géotextile, finition du mur en gré « grave de </w:t>
      </w:r>
      <w:proofErr w:type="spellStart"/>
      <w:r>
        <w:rPr>
          <w:rFonts w:ascii="Cambria" w:hAnsi="Cambria"/>
          <w:sz w:val="20"/>
          <w:szCs w:val="20"/>
        </w:rPr>
        <w:t>curnier</w:t>
      </w:r>
      <w:proofErr w:type="spellEnd"/>
      <w:r>
        <w:rPr>
          <w:rFonts w:ascii="Cambria" w:hAnsi="Cambria"/>
          <w:sz w:val="20"/>
          <w:szCs w:val="20"/>
        </w:rPr>
        <w:t> » à 6 950,00 € H.T.</w:t>
      </w:r>
    </w:p>
    <w:p w14:paraId="36395E4A" w14:textId="77777777" w:rsidR="0015275A" w:rsidRDefault="0015275A">
      <w:pPr>
        <w:pStyle w:val="Standard"/>
        <w:jc w:val="both"/>
        <w:rPr>
          <w:rFonts w:hint="eastAsia"/>
          <w:sz w:val="12"/>
          <w:szCs w:val="12"/>
        </w:rPr>
      </w:pPr>
    </w:p>
    <w:p w14:paraId="51E31FB6" w14:textId="77777777" w:rsidR="0015275A" w:rsidRDefault="00F30FC5">
      <w:pPr>
        <w:pStyle w:val="Standard"/>
        <w:jc w:val="both"/>
        <w:rPr>
          <w:rFonts w:ascii="Cambria" w:hAnsi="Cambria"/>
          <w:sz w:val="20"/>
          <w:szCs w:val="20"/>
        </w:rPr>
      </w:pPr>
      <w:r>
        <w:rPr>
          <w:rFonts w:ascii="Cambria" w:hAnsi="Cambria"/>
          <w:sz w:val="20"/>
          <w:szCs w:val="20"/>
        </w:rPr>
        <w:t>Le total de ces travaux s’élève donc à 21 400,00 € H.T. (22 790,00 € TTC).</w:t>
      </w:r>
    </w:p>
    <w:p w14:paraId="1144795D" w14:textId="77777777" w:rsidR="0015275A" w:rsidRDefault="0015275A">
      <w:pPr>
        <w:pStyle w:val="Standard"/>
        <w:jc w:val="both"/>
        <w:rPr>
          <w:rFonts w:ascii="Cambria" w:hAnsi="Cambria"/>
          <w:sz w:val="12"/>
          <w:szCs w:val="12"/>
        </w:rPr>
      </w:pPr>
    </w:p>
    <w:p w14:paraId="0AF09C03" w14:textId="77777777" w:rsidR="0015275A" w:rsidRDefault="00F30FC5">
      <w:pPr>
        <w:pStyle w:val="Standard"/>
        <w:ind w:right="-510"/>
        <w:jc w:val="both"/>
        <w:rPr>
          <w:rFonts w:ascii="Cambria" w:hAnsi="Cambria"/>
          <w:sz w:val="20"/>
          <w:szCs w:val="20"/>
        </w:rPr>
      </w:pPr>
      <w:r>
        <w:rPr>
          <w:rFonts w:ascii="Cambria" w:hAnsi="Cambria"/>
          <w:sz w:val="20"/>
          <w:szCs w:val="20"/>
        </w:rPr>
        <w:t xml:space="preserve">Ouï cet exposé et après en avoir délibéré, le Conseil Municipal, </w:t>
      </w:r>
      <w:r>
        <w:rPr>
          <w:rFonts w:ascii="Cambria" w:hAnsi="Cambria"/>
          <w:i/>
          <w:iCs/>
          <w:sz w:val="20"/>
          <w:szCs w:val="20"/>
        </w:rPr>
        <w:t>à l’unanimité des membres présents et représentés :</w:t>
      </w:r>
    </w:p>
    <w:p w14:paraId="4B9DCD8C" w14:textId="77777777" w:rsidR="0015275A" w:rsidRDefault="0015275A">
      <w:pPr>
        <w:pStyle w:val="Standard"/>
        <w:jc w:val="both"/>
        <w:rPr>
          <w:rFonts w:hint="eastAsia"/>
          <w:sz w:val="12"/>
          <w:szCs w:val="12"/>
        </w:rPr>
      </w:pPr>
    </w:p>
    <w:p w14:paraId="7FE33F02" w14:textId="77777777" w:rsidR="0015275A" w:rsidRDefault="00F30FC5">
      <w:pPr>
        <w:pStyle w:val="Standard"/>
        <w:numPr>
          <w:ilvl w:val="0"/>
          <w:numId w:val="30"/>
        </w:numPr>
        <w:ind w:left="737" w:right="-510" w:hanging="340"/>
        <w:jc w:val="both"/>
        <w:rPr>
          <w:rFonts w:ascii="Cambria" w:hAnsi="Cambria"/>
          <w:sz w:val="20"/>
          <w:szCs w:val="20"/>
        </w:rPr>
      </w:pPr>
      <w:r>
        <w:rPr>
          <w:rFonts w:ascii="Cambria" w:hAnsi="Cambria"/>
          <w:sz w:val="20"/>
          <w:szCs w:val="20"/>
        </w:rPr>
        <w:t>Accepte les devis des entreprises MPPP NICOLAS Guillaume et TTP pour les travaux de réalisation du mur de soutènement le long de la Montée des Aires ;</w:t>
      </w:r>
    </w:p>
    <w:p w14:paraId="4BF5370C" w14:textId="77777777" w:rsidR="0015275A" w:rsidRDefault="00F30FC5">
      <w:pPr>
        <w:pStyle w:val="Standard"/>
        <w:numPr>
          <w:ilvl w:val="0"/>
          <w:numId w:val="30"/>
        </w:numPr>
        <w:ind w:left="737" w:right="-510" w:hanging="340"/>
        <w:jc w:val="both"/>
        <w:rPr>
          <w:rFonts w:ascii="Cambria" w:hAnsi="Cambria"/>
          <w:sz w:val="20"/>
          <w:szCs w:val="20"/>
        </w:rPr>
      </w:pPr>
      <w:r>
        <w:rPr>
          <w:rFonts w:ascii="Cambria" w:hAnsi="Cambria"/>
          <w:sz w:val="20"/>
          <w:szCs w:val="20"/>
        </w:rPr>
        <w:t>Décide de prendre en compte ces dépenses en investissement ;</w:t>
      </w:r>
    </w:p>
    <w:p w14:paraId="194DA300" w14:textId="77777777" w:rsidR="0015275A" w:rsidRDefault="00F30FC5">
      <w:pPr>
        <w:pStyle w:val="Standard"/>
        <w:widowControl w:val="0"/>
        <w:numPr>
          <w:ilvl w:val="0"/>
          <w:numId w:val="30"/>
        </w:numPr>
        <w:jc w:val="both"/>
        <w:rPr>
          <w:rFonts w:ascii="Cambria" w:hAnsi="Cambria"/>
          <w:sz w:val="20"/>
          <w:szCs w:val="20"/>
        </w:rPr>
      </w:pPr>
      <w:r>
        <w:rPr>
          <w:rFonts w:ascii="Cambria" w:hAnsi="Cambria"/>
          <w:sz w:val="20"/>
          <w:szCs w:val="20"/>
        </w:rPr>
        <w:t>Décide de prévoir les crédits nécessaires à l’opération 40 « voirie communale » du budget communal 2022.</w:t>
      </w:r>
    </w:p>
    <w:p w14:paraId="5272F018" w14:textId="77777777" w:rsidR="0015275A" w:rsidRDefault="0015275A">
      <w:pPr>
        <w:pStyle w:val="Standard"/>
        <w:shd w:val="clear" w:color="auto" w:fill="FFFFFF"/>
        <w:tabs>
          <w:tab w:val="right" w:pos="5468"/>
        </w:tabs>
        <w:spacing w:line="276" w:lineRule="auto"/>
        <w:ind w:left="-397" w:right="-850"/>
        <w:jc w:val="both"/>
        <w:rPr>
          <w:rFonts w:ascii="Frutiger LT Std 45 Light" w:hAnsi="Frutiger LT Std 45 Light" w:hint="eastAsia"/>
        </w:rPr>
      </w:pPr>
    </w:p>
    <w:p w14:paraId="1E71B24C" w14:textId="77777777" w:rsidR="0015275A" w:rsidRDefault="00F30FC5">
      <w:pPr>
        <w:pStyle w:val="Standard"/>
        <w:shd w:val="clear" w:color="auto" w:fill="FFFFFF"/>
        <w:tabs>
          <w:tab w:val="right" w:pos="5468"/>
        </w:tabs>
        <w:spacing w:line="276" w:lineRule="auto"/>
        <w:ind w:left="-397" w:right="-850" w:firstLine="397"/>
        <w:jc w:val="both"/>
        <w:rPr>
          <w:rFonts w:ascii="Frutiger LT Std 45 Light" w:hAnsi="Frutiger LT Std 45 Light" w:hint="eastAsia"/>
          <w:b/>
          <w:bCs/>
          <w:shd w:val="clear" w:color="auto" w:fill="B2B2B2"/>
        </w:rPr>
      </w:pPr>
      <w:r>
        <w:rPr>
          <w:rFonts w:ascii="Cambria" w:hAnsi="Cambria" w:cs="Cambria"/>
          <w:b/>
          <w:bCs/>
          <w:sz w:val="20"/>
          <w:szCs w:val="20"/>
          <w:shd w:val="clear" w:color="auto" w:fill="B2B2B2"/>
        </w:rPr>
        <w:t xml:space="preserve">13. </w:t>
      </w:r>
      <w:r>
        <w:rPr>
          <w:rFonts w:ascii="Cambria" w:hAnsi="Cambria" w:cs="Cambria"/>
          <w:b/>
          <w:bCs/>
          <w:sz w:val="20"/>
          <w:szCs w:val="20"/>
          <w:u w:val="single"/>
          <w:shd w:val="clear" w:color="auto" w:fill="B2B2B2"/>
        </w:rPr>
        <w:t>Remplacement Agent d’Accueil Agence Postale pendant ses congés</w:t>
      </w:r>
    </w:p>
    <w:p w14:paraId="6F8D8E48" w14:textId="24DCF043" w:rsidR="006A704C" w:rsidRDefault="00F30FC5">
      <w:pPr>
        <w:pStyle w:val="Standard"/>
        <w:shd w:val="clear" w:color="auto" w:fill="FFFFFF"/>
        <w:tabs>
          <w:tab w:val="right" w:pos="5865"/>
        </w:tabs>
        <w:spacing w:line="276" w:lineRule="auto"/>
        <w:ind w:right="-850"/>
        <w:jc w:val="both"/>
        <w:rPr>
          <w:rFonts w:ascii="Cambria" w:hAnsi="Cambria" w:cs="Cambria"/>
          <w:sz w:val="20"/>
          <w:szCs w:val="20"/>
          <w:shd w:val="clear" w:color="auto" w:fill="FFFFFF"/>
        </w:rPr>
      </w:pPr>
      <w:r>
        <w:rPr>
          <w:rFonts w:ascii="Cambria" w:hAnsi="Cambria" w:cs="Cambria"/>
          <w:sz w:val="20"/>
          <w:szCs w:val="20"/>
          <w:shd w:val="clear" w:color="auto" w:fill="FFFFFF"/>
        </w:rPr>
        <w:t xml:space="preserve">Le Maire informe l’Assemblée qu’il a reçu une demande de congés annuels d’Evelyne </w:t>
      </w:r>
      <w:r w:rsidR="006A704C">
        <w:rPr>
          <w:rFonts w:ascii="Cambria" w:hAnsi="Cambria" w:cs="Cambria"/>
          <w:sz w:val="20"/>
          <w:szCs w:val="20"/>
          <w:shd w:val="clear" w:color="auto" w:fill="FFFFFF"/>
        </w:rPr>
        <w:t>DELAUP à</w:t>
      </w:r>
      <w:r>
        <w:rPr>
          <w:rFonts w:ascii="Cambria" w:hAnsi="Cambria" w:cs="Cambria"/>
          <w:sz w:val="20"/>
          <w:szCs w:val="20"/>
          <w:shd w:val="clear" w:color="auto" w:fill="FFFFFF"/>
        </w:rPr>
        <w:t xml:space="preserve"> l’Agence Postale pour la semaine du 18 au 22 avril inclus. Exceptionnellement, pendant cette deuxième semaine de vacances scolaires, l’Agence postale communale devra être fermé</w:t>
      </w:r>
      <w:r w:rsidR="00D76916">
        <w:rPr>
          <w:rFonts w:ascii="Cambria" w:hAnsi="Cambria" w:cs="Cambria"/>
          <w:sz w:val="20"/>
          <w:szCs w:val="20"/>
          <w:shd w:val="clear" w:color="auto" w:fill="FFFFFF"/>
        </w:rPr>
        <w:t>e</w:t>
      </w:r>
      <w:r>
        <w:rPr>
          <w:rFonts w:ascii="Cambria" w:hAnsi="Cambria" w:cs="Cambria"/>
          <w:sz w:val="20"/>
          <w:szCs w:val="20"/>
          <w:shd w:val="clear" w:color="auto" w:fill="FFFFFF"/>
        </w:rPr>
        <w:t>, faute d’avoir trouvé du personnel de remplacement.</w:t>
      </w:r>
    </w:p>
    <w:p w14:paraId="0AD1BE77" w14:textId="1282EBA2" w:rsidR="0015275A" w:rsidRDefault="00F30FC5">
      <w:pPr>
        <w:pStyle w:val="Standard"/>
        <w:shd w:val="clear" w:color="auto" w:fill="FFFFFF"/>
        <w:tabs>
          <w:tab w:val="right" w:pos="5865"/>
        </w:tabs>
        <w:spacing w:line="276" w:lineRule="auto"/>
        <w:ind w:right="-850"/>
        <w:jc w:val="both"/>
        <w:rPr>
          <w:rFonts w:ascii="Frutiger LT Std 45 Light" w:hAnsi="Frutiger LT Std 45 Light" w:hint="eastAsia"/>
        </w:rPr>
      </w:pPr>
      <w:r>
        <w:rPr>
          <w:rFonts w:ascii="Cambria" w:hAnsi="Cambria" w:cs="Cambria"/>
          <w:sz w:val="20"/>
          <w:szCs w:val="20"/>
          <w:shd w:val="clear" w:color="auto" w:fill="FFFFFF"/>
        </w:rPr>
        <w:t xml:space="preserve">Le Maire rappelle à l’Assemblée que Séverine </w:t>
      </w:r>
      <w:r w:rsidR="006A704C">
        <w:rPr>
          <w:rFonts w:ascii="Cambria" w:hAnsi="Cambria" w:cs="Cambria"/>
          <w:sz w:val="20"/>
          <w:szCs w:val="20"/>
          <w:shd w:val="clear" w:color="auto" w:fill="FFFFFF"/>
        </w:rPr>
        <w:t xml:space="preserve">RAPUZZI </w:t>
      </w:r>
      <w:r>
        <w:rPr>
          <w:rFonts w:ascii="Cambria" w:hAnsi="Cambria" w:cs="Cambria"/>
          <w:sz w:val="20"/>
          <w:szCs w:val="20"/>
          <w:shd w:val="clear" w:color="auto" w:fill="FFFFFF"/>
        </w:rPr>
        <w:t xml:space="preserve">lui a fait savoir qu’elle ne souhaitait plus effectuer </w:t>
      </w:r>
      <w:r w:rsidR="006A704C">
        <w:rPr>
          <w:rFonts w:ascii="Cambria" w:hAnsi="Cambria" w:cs="Cambria"/>
          <w:sz w:val="20"/>
          <w:szCs w:val="20"/>
          <w:shd w:val="clear" w:color="auto" w:fill="FFFFFF"/>
        </w:rPr>
        <w:t>c</w:t>
      </w:r>
      <w:r>
        <w:rPr>
          <w:rFonts w:ascii="Cambria" w:hAnsi="Cambria" w:cs="Cambria"/>
          <w:sz w:val="20"/>
          <w:szCs w:val="20"/>
          <w:shd w:val="clear" w:color="auto" w:fill="FFFFFF"/>
        </w:rPr>
        <w:t xml:space="preserve">es remplacements pendant ses congés annuels, qu’il a donc demandé à Emilie RAMOGNINO, laquelle serait d’accord pour remplacer Evelyne </w:t>
      </w:r>
      <w:r w:rsidR="008F1045">
        <w:rPr>
          <w:rFonts w:ascii="Cambria" w:hAnsi="Cambria" w:cs="Cambria"/>
          <w:sz w:val="20"/>
          <w:szCs w:val="20"/>
          <w:shd w:val="clear" w:color="auto" w:fill="FFFFFF"/>
        </w:rPr>
        <w:t xml:space="preserve">DELAUP </w:t>
      </w:r>
      <w:r>
        <w:rPr>
          <w:rFonts w:ascii="Cambria" w:hAnsi="Cambria" w:cs="Cambria"/>
          <w:sz w:val="20"/>
          <w:szCs w:val="20"/>
          <w:shd w:val="clear" w:color="auto" w:fill="FFFFFF"/>
        </w:rPr>
        <w:t>à l’Agence postale communale</w:t>
      </w:r>
      <w:r w:rsidR="006A704C">
        <w:rPr>
          <w:rFonts w:ascii="Cambria" w:hAnsi="Cambria" w:cs="Cambria"/>
          <w:sz w:val="20"/>
          <w:szCs w:val="20"/>
          <w:shd w:val="clear" w:color="auto" w:fill="FFFFFF"/>
        </w:rPr>
        <w:t xml:space="preserve"> (hormis la semaine du 18 au 22 avril au cours de laquelle elle n’est pas disponible)</w:t>
      </w:r>
      <w:r>
        <w:rPr>
          <w:rFonts w:ascii="Cambria" w:hAnsi="Cambria" w:cs="Cambria"/>
          <w:sz w:val="20"/>
          <w:szCs w:val="20"/>
          <w:shd w:val="clear" w:color="auto" w:fill="FFFFFF"/>
        </w:rPr>
        <w:t>. Le Conseil Municipal invite le Maire à signer des contrats à durée déterminée avec Emilie RAMOGNINO, pour le remplacement de l’agent titulaire précité à l’Agence Postale Communale.</w:t>
      </w:r>
    </w:p>
    <w:p w14:paraId="2B849F31" w14:textId="77777777" w:rsidR="0015275A" w:rsidRDefault="0015275A">
      <w:pPr>
        <w:pStyle w:val="Standard"/>
        <w:shd w:val="clear" w:color="auto" w:fill="FFFFFF"/>
        <w:tabs>
          <w:tab w:val="right" w:pos="5865"/>
        </w:tabs>
        <w:spacing w:line="276" w:lineRule="auto"/>
        <w:ind w:right="-850"/>
        <w:jc w:val="both"/>
        <w:rPr>
          <w:rFonts w:ascii="Frutiger LT Std 45 Light" w:hAnsi="Frutiger LT Std 45 Light" w:hint="eastAsia"/>
        </w:rPr>
      </w:pPr>
    </w:p>
    <w:p w14:paraId="19DBEAFA" w14:textId="300F2DA8" w:rsidR="0015275A" w:rsidRDefault="00F30FC5">
      <w:pPr>
        <w:pStyle w:val="Standard"/>
        <w:shd w:val="clear" w:color="auto" w:fill="FFFFFF"/>
        <w:tabs>
          <w:tab w:val="right" w:pos="5865"/>
        </w:tabs>
        <w:spacing w:line="276" w:lineRule="auto"/>
        <w:ind w:right="-850"/>
        <w:jc w:val="both"/>
        <w:rPr>
          <w:rFonts w:ascii="Frutiger LT Std 45 Light" w:hAnsi="Frutiger LT Std 45 Light" w:hint="eastAsia"/>
          <w:b/>
          <w:bCs/>
          <w:u w:val="single"/>
        </w:rPr>
      </w:pPr>
      <w:r>
        <w:rPr>
          <w:rFonts w:ascii="Cambria" w:hAnsi="Cambria" w:cs="Cambria"/>
          <w:b/>
          <w:bCs/>
          <w:sz w:val="20"/>
          <w:szCs w:val="20"/>
          <w:shd w:val="clear" w:color="auto" w:fill="B2B2B2"/>
        </w:rPr>
        <w:t xml:space="preserve">14. </w:t>
      </w:r>
      <w:r>
        <w:rPr>
          <w:rFonts w:ascii="Cambria" w:hAnsi="Cambria" w:cs="Cambria"/>
          <w:b/>
          <w:bCs/>
          <w:sz w:val="20"/>
          <w:szCs w:val="20"/>
          <w:u w:val="single"/>
          <w:shd w:val="clear" w:color="auto" w:fill="B2B2B2"/>
        </w:rPr>
        <w:t xml:space="preserve">Main courante </w:t>
      </w:r>
      <w:r w:rsidR="008F1045">
        <w:rPr>
          <w:rFonts w:ascii="Cambria" w:hAnsi="Cambria" w:cs="Cambria"/>
          <w:b/>
          <w:bCs/>
          <w:sz w:val="20"/>
          <w:szCs w:val="20"/>
          <w:u w:val="single"/>
          <w:shd w:val="clear" w:color="auto" w:fill="B2B2B2"/>
        </w:rPr>
        <w:t>en haut de l’</w:t>
      </w:r>
      <w:r>
        <w:rPr>
          <w:rFonts w:ascii="Cambria" w:hAnsi="Cambria" w:cs="Cambria"/>
          <w:b/>
          <w:bCs/>
          <w:sz w:val="20"/>
          <w:szCs w:val="20"/>
          <w:u w:val="single"/>
          <w:shd w:val="clear" w:color="auto" w:fill="B2B2B2"/>
        </w:rPr>
        <w:t xml:space="preserve">escalier </w:t>
      </w:r>
      <w:r w:rsidR="008F1045">
        <w:rPr>
          <w:rFonts w:ascii="Cambria" w:hAnsi="Cambria" w:cs="Cambria"/>
          <w:b/>
          <w:bCs/>
          <w:sz w:val="20"/>
          <w:szCs w:val="20"/>
          <w:u w:val="single"/>
          <w:shd w:val="clear" w:color="auto" w:fill="B2B2B2"/>
        </w:rPr>
        <w:t>(</w:t>
      </w:r>
      <w:r>
        <w:rPr>
          <w:rFonts w:ascii="Cambria" w:hAnsi="Cambria" w:cs="Cambria"/>
          <w:b/>
          <w:bCs/>
          <w:sz w:val="20"/>
          <w:szCs w:val="20"/>
          <w:u w:val="single"/>
          <w:shd w:val="clear" w:color="auto" w:fill="B2B2B2"/>
        </w:rPr>
        <w:t>mur école-salle polyvalente</w:t>
      </w:r>
      <w:r w:rsidR="008F1045">
        <w:rPr>
          <w:rFonts w:ascii="Cambria" w:hAnsi="Cambria" w:cs="Cambria"/>
          <w:b/>
          <w:bCs/>
          <w:sz w:val="20"/>
          <w:szCs w:val="20"/>
          <w:u w:val="single"/>
          <w:shd w:val="clear" w:color="auto" w:fill="B2B2B2"/>
        </w:rPr>
        <w:t>)</w:t>
      </w:r>
      <w:r>
        <w:rPr>
          <w:rFonts w:ascii="Cambria" w:hAnsi="Cambria" w:cs="Cambria"/>
          <w:b/>
          <w:bCs/>
          <w:sz w:val="20"/>
          <w:szCs w:val="20"/>
          <w:u w:val="single"/>
          <w:shd w:val="clear" w:color="auto" w:fill="B2B2B2"/>
        </w:rPr>
        <w:t xml:space="preserve"> et grilles de voirie</w:t>
      </w:r>
    </w:p>
    <w:p w14:paraId="24D239EF" w14:textId="77777777" w:rsidR="0015275A" w:rsidRPr="008F1045" w:rsidRDefault="00F30FC5">
      <w:pPr>
        <w:pStyle w:val="Standard"/>
        <w:tabs>
          <w:tab w:val="right" w:pos="5865"/>
        </w:tabs>
        <w:spacing w:line="276" w:lineRule="auto"/>
        <w:ind w:right="-510"/>
        <w:jc w:val="both"/>
        <w:rPr>
          <w:rFonts w:ascii="Cambria" w:hAnsi="Cambria"/>
        </w:rPr>
      </w:pPr>
      <w:r w:rsidRPr="008F1045">
        <w:rPr>
          <w:rFonts w:ascii="Cambria" w:eastAsia="Times New Roman" w:hAnsi="Cambria" w:cs="Cambria"/>
          <w:i/>
          <w:iCs/>
          <w:color w:val="303030"/>
          <w:sz w:val="20"/>
          <w:szCs w:val="20"/>
          <w:shd w:val="clear" w:color="auto" w:fill="FFFFFF"/>
          <w:lang w:eastAsia="fr-FR"/>
        </w:rPr>
        <w:t>Le Conseil Municipal prend la délibération suivante :</w:t>
      </w:r>
    </w:p>
    <w:p w14:paraId="300559BF" w14:textId="77777777" w:rsidR="0015275A" w:rsidRPr="008F1045" w:rsidRDefault="00F30FC5">
      <w:pPr>
        <w:pStyle w:val="Normal0"/>
        <w:widowControl/>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850"/>
        <w:jc w:val="both"/>
        <w:rPr>
          <w:rFonts w:ascii="Cambria" w:hAnsi="Cambria"/>
          <w:sz w:val="20"/>
          <w:szCs w:val="20"/>
        </w:rPr>
      </w:pPr>
      <w:r w:rsidRPr="008F1045">
        <w:rPr>
          <w:rFonts w:ascii="Cambria" w:hAnsi="Cambria" w:cs="Times New Roman"/>
          <w:sz w:val="20"/>
          <w:szCs w:val="20"/>
          <w:shd w:val="clear" w:color="auto" w:fill="FFFFFF"/>
        </w:rPr>
        <w:t xml:space="preserve">Le Maire rappelle à l’Assemblée la délibération du 10 décembre 2021 relative à la réalisation et à la pose de mains courantes pour l’escalier menant de l’école à la salle polyvalente, d’une part et pour l’escalier de la ruelle </w:t>
      </w:r>
      <w:r w:rsidRPr="008F1045">
        <w:rPr>
          <w:rFonts w:ascii="Cambria" w:hAnsi="Cambria" w:cs="Times New Roman"/>
          <w:color w:val="000000"/>
          <w:sz w:val="20"/>
          <w:szCs w:val="20"/>
          <w:shd w:val="clear" w:color="auto" w:fill="FFFFFF"/>
        </w:rPr>
        <w:t xml:space="preserve">menant à </w:t>
      </w:r>
      <w:r w:rsidRPr="008F1045">
        <w:rPr>
          <w:rFonts w:ascii="Cambria" w:hAnsi="Cambria" w:cs="Times New Roman"/>
          <w:sz w:val="20"/>
          <w:szCs w:val="20"/>
          <w:shd w:val="clear" w:color="auto" w:fill="FFFFFF"/>
        </w:rPr>
        <w:t>l’église, d’autre part.</w:t>
      </w:r>
    </w:p>
    <w:p w14:paraId="5850B8A5" w14:textId="77777777" w:rsidR="0015275A" w:rsidRPr="008F1045" w:rsidRDefault="0015275A">
      <w:pPr>
        <w:pStyle w:val="Normal0"/>
        <w:widowControl/>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ascii="Cambria" w:hAnsi="Cambria" w:cs="Times New Roman"/>
          <w:sz w:val="12"/>
          <w:szCs w:val="12"/>
          <w:shd w:val="clear" w:color="auto" w:fill="FFFFFF"/>
        </w:rPr>
      </w:pPr>
    </w:p>
    <w:p w14:paraId="2BC87DFD" w14:textId="77777777" w:rsidR="0015275A" w:rsidRPr="008F1045" w:rsidRDefault="00F30FC5">
      <w:pPr>
        <w:pStyle w:val="Normal0"/>
        <w:widowControl/>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850"/>
        <w:jc w:val="both"/>
        <w:rPr>
          <w:rFonts w:ascii="Cambria" w:hAnsi="Cambria"/>
          <w:sz w:val="20"/>
          <w:szCs w:val="20"/>
        </w:rPr>
      </w:pPr>
      <w:r w:rsidRPr="008F1045">
        <w:rPr>
          <w:rFonts w:ascii="Cambria" w:hAnsi="Cambria" w:cs="Times New Roman"/>
          <w:sz w:val="20"/>
          <w:szCs w:val="20"/>
          <w:shd w:val="clear" w:color="auto" w:fill="FFFFFF"/>
        </w:rPr>
        <w:t>Afin de poursuivre la main courante sur le muret de l’école sur une longueur de 5,40 m supplémentaires par rapport à celle qui a déjà été posée récemment, d’une part et afin de réaliser des grilles de voirie en fer, le Maire donne lecture à l’Assemblée du devis de la SASU INOHA, lequel s’élève à 1 442,00 € H.T.</w:t>
      </w:r>
    </w:p>
    <w:p w14:paraId="459629E7" w14:textId="77777777" w:rsidR="0015275A" w:rsidRPr="008F1045" w:rsidRDefault="0015275A">
      <w:pPr>
        <w:pStyle w:val="Normal0"/>
        <w:widowControl/>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ascii="Cambria" w:hAnsi="Cambria"/>
          <w:sz w:val="12"/>
          <w:szCs w:val="12"/>
        </w:rPr>
      </w:pPr>
    </w:p>
    <w:p w14:paraId="1C93B7C8" w14:textId="4972C2C3" w:rsidR="0015275A" w:rsidRPr="008F1045" w:rsidRDefault="00F30FC5">
      <w:pPr>
        <w:pStyle w:val="Normal0"/>
        <w:widowControl/>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ascii="Cambria" w:hAnsi="Cambria"/>
          <w:sz w:val="20"/>
          <w:szCs w:val="20"/>
        </w:rPr>
      </w:pPr>
      <w:r w:rsidRPr="008F1045">
        <w:rPr>
          <w:rFonts w:ascii="Cambria" w:hAnsi="Cambria" w:cs="Times New Roman"/>
          <w:sz w:val="20"/>
          <w:szCs w:val="20"/>
          <w:shd w:val="clear" w:color="auto" w:fill="FFFFFF"/>
        </w:rPr>
        <w:t xml:space="preserve">Entendu tout ceci et après en avoir délibéré, le Conseil Municipal, </w:t>
      </w:r>
      <w:r w:rsidRPr="008F1045">
        <w:rPr>
          <w:rFonts w:ascii="Cambria" w:hAnsi="Cambria" w:cs="Times New Roman"/>
          <w:i/>
          <w:iCs/>
          <w:sz w:val="20"/>
          <w:szCs w:val="20"/>
          <w:shd w:val="clear" w:color="auto" w:fill="FFFFFF"/>
        </w:rPr>
        <w:t>à l’unanimité des membres présents et représentés :</w:t>
      </w:r>
    </w:p>
    <w:p w14:paraId="69FE33A5" w14:textId="77777777" w:rsidR="0015275A" w:rsidRPr="008F1045" w:rsidRDefault="00F30FC5">
      <w:pPr>
        <w:pStyle w:val="Normal0"/>
        <w:widowControl/>
        <w:numPr>
          <w:ilvl w:val="0"/>
          <w:numId w:val="31"/>
        </w:numPr>
        <w:shd w:val="clear" w:color="auto" w:fill="FFFFFF"/>
        <w:tabs>
          <w:tab w:val="left" w:pos="1843"/>
          <w:tab w:val="left" w:pos="2552"/>
          <w:tab w:val="left" w:pos="3261"/>
          <w:tab w:val="left" w:pos="3970"/>
          <w:tab w:val="left" w:pos="4679"/>
          <w:tab w:val="left" w:pos="5388"/>
          <w:tab w:val="left" w:pos="6097"/>
          <w:tab w:val="left" w:pos="6806"/>
          <w:tab w:val="left" w:pos="7515"/>
          <w:tab w:val="left" w:pos="8224"/>
          <w:tab w:val="left" w:pos="8933"/>
          <w:tab w:val="left" w:pos="9642"/>
          <w:tab w:val="left" w:pos="10351"/>
          <w:tab w:val="left" w:pos="11060"/>
        </w:tabs>
        <w:spacing w:line="276" w:lineRule="auto"/>
        <w:ind w:left="1134" w:right="-850" w:hanging="340"/>
        <w:jc w:val="both"/>
        <w:rPr>
          <w:rFonts w:ascii="Cambria" w:hAnsi="Cambria"/>
          <w:sz w:val="20"/>
          <w:szCs w:val="20"/>
        </w:rPr>
      </w:pPr>
      <w:r w:rsidRPr="008F1045">
        <w:rPr>
          <w:rFonts w:ascii="Cambria" w:hAnsi="Cambria" w:cs="Times New Roman"/>
          <w:b/>
          <w:bCs/>
          <w:color w:val="000000"/>
          <w:sz w:val="20"/>
          <w:szCs w:val="20"/>
          <w:shd w:val="clear" w:color="auto" w:fill="FFFFFF"/>
        </w:rPr>
        <w:t>A</w:t>
      </w:r>
      <w:r w:rsidRPr="008F1045">
        <w:rPr>
          <w:rFonts w:ascii="Cambria" w:hAnsi="Cambria" w:cs="Times New Roman"/>
          <w:b/>
          <w:bCs/>
          <w:sz w:val="20"/>
          <w:szCs w:val="20"/>
          <w:shd w:val="clear" w:color="auto" w:fill="FFFFFF"/>
        </w:rPr>
        <w:t>ccepte</w:t>
      </w:r>
      <w:r w:rsidRPr="008F1045">
        <w:rPr>
          <w:rFonts w:ascii="Cambria" w:hAnsi="Cambria" w:cs="Times New Roman"/>
          <w:sz w:val="20"/>
          <w:szCs w:val="20"/>
          <w:shd w:val="clear" w:color="auto" w:fill="FFFFFF"/>
        </w:rPr>
        <w:t xml:space="preserve"> le devis de la SASU INOHA pour la réalisation et la pose d’une main courante sur le muret de l’école/salle polyvalente, ainsi que la réalisation de grilles de voirie en fer ;</w:t>
      </w:r>
    </w:p>
    <w:p w14:paraId="58101F6D" w14:textId="77777777" w:rsidR="0015275A" w:rsidRPr="008F1045" w:rsidRDefault="00F30FC5">
      <w:pPr>
        <w:pStyle w:val="Normal0"/>
        <w:widowControl/>
        <w:numPr>
          <w:ilvl w:val="0"/>
          <w:numId w:val="31"/>
        </w:numPr>
        <w:shd w:val="clear" w:color="auto" w:fill="FFFFFF"/>
        <w:tabs>
          <w:tab w:val="left" w:pos="1843"/>
          <w:tab w:val="left" w:pos="2552"/>
          <w:tab w:val="left" w:pos="3261"/>
          <w:tab w:val="left" w:pos="3970"/>
          <w:tab w:val="left" w:pos="4679"/>
          <w:tab w:val="left" w:pos="5388"/>
          <w:tab w:val="left" w:pos="6097"/>
          <w:tab w:val="left" w:pos="6806"/>
          <w:tab w:val="left" w:pos="7515"/>
          <w:tab w:val="left" w:pos="8224"/>
          <w:tab w:val="left" w:pos="8933"/>
          <w:tab w:val="left" w:pos="9642"/>
          <w:tab w:val="left" w:pos="10351"/>
          <w:tab w:val="left" w:pos="11060"/>
        </w:tabs>
        <w:spacing w:line="276" w:lineRule="auto"/>
        <w:ind w:left="1134" w:right="-850" w:hanging="340"/>
        <w:jc w:val="both"/>
        <w:rPr>
          <w:rFonts w:ascii="Cambria" w:hAnsi="Cambria"/>
          <w:sz w:val="20"/>
          <w:szCs w:val="20"/>
        </w:rPr>
      </w:pPr>
      <w:r w:rsidRPr="008F1045">
        <w:rPr>
          <w:rFonts w:ascii="Cambria" w:hAnsi="Cambria" w:cs="Times New Roman"/>
          <w:b/>
          <w:bCs/>
          <w:sz w:val="20"/>
          <w:szCs w:val="20"/>
          <w:shd w:val="clear" w:color="auto" w:fill="FFFFFF"/>
        </w:rPr>
        <w:lastRenderedPageBreak/>
        <w:t>Invite</w:t>
      </w:r>
      <w:r w:rsidRPr="008F1045">
        <w:rPr>
          <w:rFonts w:ascii="Cambria" w:hAnsi="Cambria" w:cs="Times New Roman"/>
          <w:sz w:val="20"/>
          <w:szCs w:val="20"/>
          <w:shd w:val="clear" w:color="auto" w:fill="FFFFFF"/>
        </w:rPr>
        <w:t xml:space="preserve"> le Maire à commander ces travaux de ferronnerie ;</w:t>
      </w:r>
    </w:p>
    <w:p w14:paraId="7D92744E" w14:textId="77777777" w:rsidR="0015275A" w:rsidRPr="008F1045" w:rsidRDefault="00F30FC5">
      <w:pPr>
        <w:pStyle w:val="Normal0"/>
        <w:widowControl/>
        <w:numPr>
          <w:ilvl w:val="0"/>
          <w:numId w:val="31"/>
        </w:numPr>
        <w:shd w:val="clear" w:color="auto" w:fill="FFFFFF"/>
        <w:tabs>
          <w:tab w:val="left" w:pos="2580"/>
          <w:tab w:val="left" w:pos="3289"/>
          <w:tab w:val="left" w:pos="3998"/>
          <w:tab w:val="left" w:pos="4707"/>
          <w:tab w:val="left" w:pos="5416"/>
          <w:tab w:val="left" w:pos="6125"/>
          <w:tab w:val="left" w:pos="6834"/>
          <w:tab w:val="left" w:pos="7543"/>
          <w:tab w:val="left" w:pos="8252"/>
          <w:tab w:val="left" w:pos="8961"/>
          <w:tab w:val="left" w:pos="9670"/>
          <w:tab w:val="left" w:pos="10379"/>
          <w:tab w:val="left" w:pos="11088"/>
          <w:tab w:val="left" w:pos="11797"/>
        </w:tabs>
        <w:spacing w:line="276" w:lineRule="auto"/>
        <w:ind w:left="1134" w:right="-850" w:hanging="340"/>
        <w:jc w:val="both"/>
        <w:rPr>
          <w:rFonts w:ascii="Cambria" w:hAnsi="Cambria"/>
          <w:sz w:val="20"/>
          <w:szCs w:val="20"/>
        </w:rPr>
      </w:pPr>
      <w:r w:rsidRPr="008F1045">
        <w:rPr>
          <w:rFonts w:ascii="Cambria" w:eastAsia="Times New Roman" w:hAnsi="Cambria" w:cs="Times New Roman"/>
          <w:b/>
          <w:bCs/>
          <w:color w:val="303030"/>
          <w:sz w:val="20"/>
          <w:szCs w:val="20"/>
          <w:shd w:val="clear" w:color="auto" w:fill="FFFFFF"/>
          <w:lang w:eastAsia="fr-FR"/>
        </w:rPr>
        <w:t>Décide</w:t>
      </w:r>
      <w:r w:rsidRPr="008F1045">
        <w:rPr>
          <w:rFonts w:ascii="Cambria" w:eastAsia="Times New Roman" w:hAnsi="Cambria" w:cs="Times New Roman"/>
          <w:color w:val="303030"/>
          <w:sz w:val="20"/>
          <w:szCs w:val="20"/>
          <w:shd w:val="clear" w:color="auto" w:fill="FFFFFF"/>
          <w:lang w:eastAsia="fr-FR"/>
        </w:rPr>
        <w:t xml:space="preserve"> de prendre en compte cette dépense en investissement et de prévoir les crédits au budget communal 2022.</w:t>
      </w:r>
    </w:p>
    <w:p w14:paraId="7684E120" w14:textId="2C36B2B6" w:rsidR="0015275A" w:rsidRDefault="0015275A">
      <w:pPr>
        <w:pStyle w:val="Standard"/>
        <w:shd w:val="clear" w:color="auto" w:fill="FFFFFF"/>
        <w:tabs>
          <w:tab w:val="right" w:pos="5865"/>
        </w:tabs>
        <w:spacing w:line="276" w:lineRule="auto"/>
        <w:ind w:right="-850"/>
        <w:jc w:val="center"/>
        <w:rPr>
          <w:rFonts w:ascii="Frutiger LT Std 45 Light" w:hAnsi="Frutiger LT Std 45 Light" w:hint="eastAsia"/>
        </w:rPr>
      </w:pPr>
    </w:p>
    <w:p w14:paraId="62BD6E27" w14:textId="77777777" w:rsidR="0015275A" w:rsidRDefault="00F30FC5">
      <w:pPr>
        <w:pStyle w:val="Standard"/>
        <w:shd w:val="clear" w:color="auto" w:fill="FFFFFF"/>
        <w:tabs>
          <w:tab w:val="right" w:pos="5865"/>
        </w:tabs>
        <w:spacing w:line="276" w:lineRule="auto"/>
        <w:ind w:right="-850"/>
        <w:rPr>
          <w:rFonts w:ascii="Frutiger LT Std 45 Light" w:hAnsi="Frutiger LT Std 45 Light" w:hint="eastAsia"/>
          <w:shd w:val="clear" w:color="auto" w:fill="B2B2B2"/>
        </w:rPr>
      </w:pPr>
      <w:r>
        <w:rPr>
          <w:rFonts w:ascii="Cambria" w:hAnsi="Cambria" w:cs="Cambria"/>
          <w:b/>
          <w:bCs/>
          <w:sz w:val="20"/>
          <w:szCs w:val="20"/>
          <w:u w:val="single"/>
          <w:shd w:val="clear" w:color="auto" w:fill="B2B2B2"/>
        </w:rPr>
        <w:t>14. Questions et informations diverses</w:t>
      </w:r>
    </w:p>
    <w:p w14:paraId="1837ACCE" w14:textId="5C304DAD" w:rsidR="0015275A" w:rsidRDefault="00F30FC5">
      <w:pPr>
        <w:pStyle w:val="Standard"/>
        <w:numPr>
          <w:ilvl w:val="0"/>
          <w:numId w:val="32"/>
        </w:numPr>
        <w:shd w:val="clear" w:color="auto" w:fill="FFFFFF"/>
        <w:tabs>
          <w:tab w:val="right" w:pos="6602"/>
        </w:tabs>
        <w:spacing w:line="276" w:lineRule="auto"/>
        <w:ind w:left="737" w:right="-850" w:hanging="340"/>
        <w:jc w:val="both"/>
        <w:rPr>
          <w:rFonts w:hint="eastAsia"/>
        </w:rPr>
      </w:pPr>
      <w:r>
        <w:rPr>
          <w:rFonts w:ascii="Cambria" w:hAnsi="Cambria" w:cs="Cambria"/>
          <w:b/>
          <w:bCs/>
          <w:sz w:val="20"/>
          <w:szCs w:val="20"/>
          <w:u w:val="single"/>
          <w:shd w:val="clear" w:color="auto" w:fill="FFFFFF"/>
        </w:rPr>
        <w:t xml:space="preserve">Résiliation </w:t>
      </w:r>
      <w:r w:rsidR="008F1045">
        <w:rPr>
          <w:rFonts w:ascii="Cambria" w:hAnsi="Cambria" w:cs="Cambria"/>
          <w:b/>
          <w:bCs/>
          <w:sz w:val="20"/>
          <w:szCs w:val="20"/>
          <w:u w:val="single"/>
          <w:shd w:val="clear" w:color="auto" w:fill="FFFFFF"/>
        </w:rPr>
        <w:t xml:space="preserve">du </w:t>
      </w:r>
      <w:r>
        <w:rPr>
          <w:rFonts w:ascii="Cambria" w:hAnsi="Cambria" w:cs="Cambria"/>
          <w:b/>
          <w:bCs/>
          <w:sz w:val="20"/>
          <w:szCs w:val="20"/>
          <w:u w:val="single"/>
          <w:shd w:val="clear" w:color="auto" w:fill="FFFFFF"/>
        </w:rPr>
        <w:t xml:space="preserve">bail </w:t>
      </w:r>
      <w:r w:rsidR="008F1045">
        <w:rPr>
          <w:rFonts w:ascii="Cambria" w:hAnsi="Cambria" w:cs="Cambria"/>
          <w:b/>
          <w:bCs/>
          <w:sz w:val="20"/>
          <w:szCs w:val="20"/>
          <w:u w:val="single"/>
          <w:shd w:val="clear" w:color="auto" w:fill="FFFFFF"/>
        </w:rPr>
        <w:t xml:space="preserve">par le </w:t>
      </w:r>
      <w:r>
        <w:rPr>
          <w:rFonts w:ascii="Cambria" w:hAnsi="Cambria" w:cs="Cambria"/>
          <w:b/>
          <w:bCs/>
          <w:sz w:val="20"/>
          <w:szCs w:val="20"/>
          <w:u w:val="single"/>
          <w:shd w:val="clear" w:color="auto" w:fill="FFFFFF"/>
        </w:rPr>
        <w:t>locataire de l’appartement du village</w:t>
      </w:r>
      <w:r>
        <w:rPr>
          <w:rFonts w:ascii="Cambria" w:hAnsi="Cambria" w:cs="Cambria"/>
          <w:sz w:val="20"/>
          <w:szCs w:val="20"/>
          <w:shd w:val="clear" w:color="auto" w:fill="FFFFFF"/>
        </w:rPr>
        <w:t> : Le locataire doit quitter les lieux le 31 mars. Le conseil municipal est favorable au remboursement de la caution versée par le locataire à son arrivée, à condition qu’il soit à jour du paiement de ses loyers et factures d’eau et d’assainissement.</w:t>
      </w:r>
    </w:p>
    <w:p w14:paraId="65A96972" w14:textId="247B7620" w:rsidR="0015275A" w:rsidRDefault="00F30FC5" w:rsidP="008F1045">
      <w:pPr>
        <w:pStyle w:val="Standard"/>
        <w:numPr>
          <w:ilvl w:val="0"/>
          <w:numId w:val="32"/>
        </w:numPr>
        <w:shd w:val="clear" w:color="auto" w:fill="FFFFFF"/>
        <w:tabs>
          <w:tab w:val="right" w:pos="6602"/>
        </w:tabs>
        <w:spacing w:line="276" w:lineRule="auto"/>
        <w:ind w:left="737" w:right="-850" w:hanging="340"/>
        <w:jc w:val="both"/>
        <w:rPr>
          <w:rFonts w:hint="eastAsia"/>
        </w:rPr>
      </w:pPr>
      <w:r>
        <w:rPr>
          <w:rFonts w:ascii="Cambria" w:hAnsi="Cambria" w:cs="Cambria"/>
          <w:b/>
          <w:bCs/>
          <w:sz w:val="20"/>
          <w:szCs w:val="20"/>
          <w:u w:val="single"/>
          <w:shd w:val="clear" w:color="auto" w:fill="FFFFFF"/>
        </w:rPr>
        <w:t>Organisation des marchés d’été de l’année 2022</w:t>
      </w:r>
      <w:r>
        <w:rPr>
          <w:rFonts w:ascii="Cambria" w:hAnsi="Cambria" w:cs="Cambria"/>
          <w:sz w:val="20"/>
          <w:szCs w:val="20"/>
          <w:shd w:val="clear" w:color="auto" w:fill="FFFFFF"/>
        </w:rPr>
        <w:t xml:space="preserve"> : Les gérants de l’Association « Le Petit Zinc » seraient </w:t>
      </w:r>
      <w:r w:rsidR="008F1045">
        <w:rPr>
          <w:rFonts w:ascii="Cambria" w:hAnsi="Cambria" w:cs="Cambria"/>
          <w:sz w:val="20"/>
          <w:szCs w:val="20"/>
          <w:shd w:val="clear" w:color="auto" w:fill="FFFFFF"/>
        </w:rPr>
        <w:t>intéressés par</w:t>
      </w:r>
      <w:r>
        <w:rPr>
          <w:rFonts w:ascii="Cambria" w:hAnsi="Cambria" w:cs="Cambria"/>
          <w:sz w:val="20"/>
          <w:szCs w:val="20"/>
          <w:shd w:val="clear" w:color="auto" w:fill="FFFFFF"/>
        </w:rPr>
        <w:t xml:space="preserve"> l’organisation et la gestion de ces marchés paysans du mardi soir, en attendant les travaux de construction de la halle couverte ; ils installeraient une buvette mobile.</w:t>
      </w:r>
      <w:r w:rsidR="008F1045">
        <w:t xml:space="preserve"> </w:t>
      </w:r>
      <w:r w:rsidRPr="008F1045">
        <w:rPr>
          <w:rFonts w:ascii="Cambria" w:hAnsi="Cambria" w:cs="Cambria"/>
          <w:sz w:val="20"/>
          <w:szCs w:val="20"/>
          <w:shd w:val="clear" w:color="auto" w:fill="FFFFFF"/>
        </w:rPr>
        <w:t>Cette affaire donne lieu à un débat. Le Maire déclare que la commune devra veiller à ce que les gérants de l’auberge communale continuent à « travailler » grâce aux marchés estivaux. Le conseil municipal devra délibérer sur la création officielle et l’organisation des marchés paysans estivaux. Une réunion de réflexion a eu lieu avec le Maire, les Adjoints, Sandrine ARNOUX et les gérants de l’Association « Le Petit Zinc », qui souhaiteraient organiser 8 ou 9 marchés cet été. Le Maire propose qu’une réponse soit apportée aux gérants du « Petit Zinc » : s’il n’y a pas d’animation musicale, les 100 € ne seront pas prévus (en effet, cette aide financière de la mairie, complétée par la subvention du Foyer Rural de 50 € par marché a été liée à ce jour à une animation musicale ;  les tables et chaises seront mises à disposition comme pour les années précédentes ; il n’y aura de local de stockage en 2022, dans la mesure où la commune projette d’en réaliser un dans le cadre de la construction de la halle couverte ; une guirlande électrique sera installée pour éclairer la place et le pré attenant, sur lesquels s’installent les exposants. Le Maire désigne M. Patrick GERMAIN comme référent municipal, afin que la mairie soit représentée lors des réunions avec</w:t>
      </w:r>
      <w:r w:rsidR="00594690">
        <w:rPr>
          <w:rFonts w:ascii="Cambria" w:hAnsi="Cambria" w:cs="Cambria"/>
          <w:sz w:val="20"/>
          <w:szCs w:val="20"/>
          <w:shd w:val="clear" w:color="auto" w:fill="FFFFFF"/>
        </w:rPr>
        <w:t xml:space="preserve"> le</w:t>
      </w:r>
      <w:r w:rsidRPr="008F1045">
        <w:rPr>
          <w:rFonts w:ascii="Cambria" w:hAnsi="Cambria" w:cs="Cambria"/>
          <w:sz w:val="20"/>
          <w:szCs w:val="20"/>
          <w:shd w:val="clear" w:color="auto" w:fill="FFFFFF"/>
        </w:rPr>
        <w:t>s exposants.</w:t>
      </w:r>
    </w:p>
    <w:p w14:paraId="2F3F209E" w14:textId="77777777" w:rsidR="0015275A" w:rsidRDefault="00F30FC5">
      <w:pPr>
        <w:pStyle w:val="Standard"/>
        <w:numPr>
          <w:ilvl w:val="0"/>
          <w:numId w:val="32"/>
        </w:numPr>
        <w:shd w:val="clear" w:color="auto" w:fill="FFFFFF"/>
        <w:tabs>
          <w:tab w:val="right" w:pos="6602"/>
        </w:tabs>
        <w:spacing w:line="276" w:lineRule="auto"/>
        <w:ind w:left="737" w:right="-850" w:hanging="340"/>
        <w:jc w:val="both"/>
        <w:rPr>
          <w:rFonts w:hint="eastAsia"/>
        </w:rPr>
      </w:pPr>
      <w:r>
        <w:rPr>
          <w:rFonts w:ascii="Cambria" w:hAnsi="Cambria" w:cs="Cambria"/>
          <w:b/>
          <w:bCs/>
          <w:sz w:val="20"/>
          <w:szCs w:val="20"/>
          <w:u w:val="single"/>
          <w:shd w:val="clear" w:color="auto" w:fill="FFFFFF"/>
        </w:rPr>
        <w:t>Chaises cassées à l’école</w:t>
      </w:r>
      <w:r>
        <w:rPr>
          <w:rFonts w:ascii="Cambria" w:hAnsi="Cambria" w:cs="Cambria"/>
          <w:sz w:val="20"/>
          <w:szCs w:val="20"/>
          <w:shd w:val="clear" w:color="auto" w:fill="FFFFFF"/>
        </w:rPr>
        <w:t> : Le Maire propose d’en acheter 6 ou 8, car certaines ont déjà été ressoudées.</w:t>
      </w:r>
    </w:p>
    <w:p w14:paraId="23D31DF3" w14:textId="4425457E" w:rsidR="0015275A" w:rsidRDefault="00F30FC5">
      <w:pPr>
        <w:pStyle w:val="Standard"/>
        <w:numPr>
          <w:ilvl w:val="0"/>
          <w:numId w:val="32"/>
        </w:numPr>
        <w:shd w:val="clear" w:color="auto" w:fill="FFFFFF"/>
        <w:tabs>
          <w:tab w:val="right" w:pos="6602"/>
        </w:tabs>
        <w:spacing w:line="276" w:lineRule="auto"/>
        <w:ind w:left="737" w:right="-850" w:hanging="340"/>
        <w:jc w:val="both"/>
        <w:rPr>
          <w:rFonts w:hint="eastAsia"/>
        </w:rPr>
      </w:pPr>
      <w:r>
        <w:rPr>
          <w:rFonts w:ascii="Cambria" w:hAnsi="Cambria" w:cs="Cambria"/>
          <w:b/>
          <w:bCs/>
          <w:sz w:val="20"/>
          <w:szCs w:val="20"/>
          <w:u w:val="single"/>
          <w:shd w:val="clear" w:color="auto" w:fill="FFFFFF"/>
        </w:rPr>
        <w:t>Effectifs scolaires à la rentrée 2022-</w:t>
      </w:r>
      <w:proofErr w:type="gramStart"/>
      <w:r>
        <w:rPr>
          <w:rFonts w:ascii="Cambria" w:hAnsi="Cambria" w:cs="Cambria"/>
          <w:b/>
          <w:bCs/>
          <w:sz w:val="20"/>
          <w:szCs w:val="20"/>
          <w:u w:val="single"/>
          <w:shd w:val="clear" w:color="auto" w:fill="FFFFFF"/>
        </w:rPr>
        <w:t>2023</w:t>
      </w:r>
      <w:r>
        <w:rPr>
          <w:rFonts w:ascii="Cambria" w:hAnsi="Cambria" w:cs="Cambria"/>
          <w:sz w:val="20"/>
          <w:szCs w:val="20"/>
          <w:shd w:val="clear" w:color="auto" w:fill="FFFFFF"/>
        </w:rPr>
        <w:t>:</w:t>
      </w:r>
      <w:proofErr w:type="gramEnd"/>
      <w:r>
        <w:rPr>
          <w:rFonts w:ascii="Cambria" w:hAnsi="Cambria" w:cs="Cambria"/>
          <w:sz w:val="20"/>
          <w:szCs w:val="20"/>
          <w:shd w:val="clear" w:color="auto" w:fill="FFFFFF"/>
        </w:rPr>
        <w:t xml:space="preserve"> Le Maire informe l’assemblée du prochain départ d</w:t>
      </w:r>
      <w:r w:rsidR="00594690">
        <w:rPr>
          <w:rFonts w:ascii="Cambria" w:hAnsi="Cambria" w:cs="Cambria"/>
          <w:sz w:val="20"/>
          <w:szCs w:val="20"/>
          <w:shd w:val="clear" w:color="auto" w:fill="FFFFFF"/>
        </w:rPr>
        <w:t>’une</w:t>
      </w:r>
      <w:r>
        <w:rPr>
          <w:rFonts w:ascii="Cambria" w:hAnsi="Cambria" w:cs="Cambria"/>
          <w:sz w:val="20"/>
          <w:szCs w:val="20"/>
          <w:shd w:val="clear" w:color="auto" w:fill="FFFFFF"/>
        </w:rPr>
        <w:t xml:space="preserve"> famille </w:t>
      </w:r>
      <w:r w:rsidR="00594690">
        <w:rPr>
          <w:rFonts w:ascii="Cambria" w:hAnsi="Cambria" w:cs="Cambria"/>
          <w:sz w:val="20"/>
          <w:szCs w:val="20"/>
          <w:shd w:val="clear" w:color="auto" w:fill="FFFFFF"/>
        </w:rPr>
        <w:t>de l’Epine</w:t>
      </w:r>
      <w:r>
        <w:rPr>
          <w:rFonts w:ascii="Cambria" w:hAnsi="Cambria" w:cs="Cambria"/>
          <w:sz w:val="20"/>
          <w:szCs w:val="20"/>
          <w:shd w:val="clear" w:color="auto" w:fill="FFFFFF"/>
        </w:rPr>
        <w:t xml:space="preserve">. L’effectif à la rentrée de septembre 2022 sera de 28 élèves, en comptant les enfants des aubergistes. Trois parents d’élèves ont écrit à Mme l’Inspectrice d’Académie au sujet de Guillaume </w:t>
      </w:r>
      <w:proofErr w:type="spellStart"/>
      <w:r>
        <w:rPr>
          <w:rFonts w:ascii="Cambria" w:hAnsi="Cambria" w:cs="Cambria"/>
          <w:sz w:val="20"/>
          <w:szCs w:val="20"/>
          <w:shd w:val="clear" w:color="auto" w:fill="FFFFFF"/>
        </w:rPr>
        <w:t>Charaud</w:t>
      </w:r>
      <w:proofErr w:type="spellEnd"/>
      <w:r>
        <w:rPr>
          <w:rFonts w:ascii="Cambria" w:hAnsi="Cambria" w:cs="Cambria"/>
          <w:sz w:val="20"/>
          <w:szCs w:val="20"/>
          <w:shd w:val="clear" w:color="auto" w:fill="FFFFFF"/>
        </w:rPr>
        <w:t xml:space="preserve"> et de ses méthodes d’enseignement </w:t>
      </w:r>
      <w:r w:rsidR="00594690">
        <w:rPr>
          <w:rFonts w:ascii="Cambria" w:hAnsi="Cambria" w:cs="Cambria"/>
          <w:sz w:val="20"/>
          <w:szCs w:val="20"/>
          <w:shd w:val="clear" w:color="auto" w:fill="FFFFFF"/>
        </w:rPr>
        <w:t xml:space="preserve">jugées </w:t>
      </w:r>
      <w:r>
        <w:rPr>
          <w:rFonts w:ascii="Cambria" w:hAnsi="Cambria" w:cs="Cambria"/>
          <w:sz w:val="20"/>
          <w:szCs w:val="20"/>
          <w:shd w:val="clear" w:color="auto" w:fill="FFFFFF"/>
        </w:rPr>
        <w:t xml:space="preserve">non conventionnelles et indiquant qu’ils </w:t>
      </w:r>
      <w:r w:rsidR="00594690">
        <w:rPr>
          <w:rFonts w:ascii="Cambria" w:hAnsi="Cambria" w:cs="Cambria"/>
          <w:sz w:val="20"/>
          <w:szCs w:val="20"/>
          <w:shd w:val="clear" w:color="auto" w:fill="FFFFFF"/>
        </w:rPr>
        <w:t>pourraient</w:t>
      </w:r>
      <w:r>
        <w:rPr>
          <w:rFonts w:ascii="Cambria" w:hAnsi="Cambria" w:cs="Cambria"/>
          <w:sz w:val="20"/>
          <w:szCs w:val="20"/>
          <w:shd w:val="clear" w:color="auto" w:fill="FFFFFF"/>
        </w:rPr>
        <w:t xml:space="preserve"> scolariser leurs enfants dans une autre école à la rentrée prochaine. Les autres parents d’élèves ont rédigé une lettre pour défendre l’enseignant actuel. L’avenir de l’école est menacé.</w:t>
      </w:r>
    </w:p>
    <w:p w14:paraId="7530B0DE" w14:textId="653ECE1A" w:rsidR="0015275A" w:rsidRDefault="00F30FC5">
      <w:pPr>
        <w:pStyle w:val="Standard"/>
        <w:numPr>
          <w:ilvl w:val="0"/>
          <w:numId w:val="32"/>
        </w:numPr>
        <w:shd w:val="clear" w:color="auto" w:fill="FFFFFF"/>
        <w:tabs>
          <w:tab w:val="right" w:pos="6602"/>
        </w:tabs>
        <w:spacing w:line="276" w:lineRule="auto"/>
        <w:ind w:left="737" w:right="-850" w:hanging="340"/>
        <w:jc w:val="both"/>
        <w:rPr>
          <w:rFonts w:hint="eastAsia"/>
        </w:rPr>
      </w:pPr>
      <w:r>
        <w:rPr>
          <w:rFonts w:ascii="Cambria" w:hAnsi="Cambria" w:cs="Cambria"/>
          <w:b/>
          <w:bCs/>
          <w:sz w:val="20"/>
          <w:szCs w:val="20"/>
          <w:u w:val="single"/>
          <w:shd w:val="clear" w:color="auto" w:fill="FFFFFF"/>
        </w:rPr>
        <w:t>Sondages au réservoir de « la perdrix » </w:t>
      </w:r>
      <w:r>
        <w:rPr>
          <w:rFonts w:ascii="Cambria" w:hAnsi="Cambria" w:cs="Cambria"/>
          <w:sz w:val="20"/>
          <w:szCs w:val="20"/>
          <w:shd w:val="clear" w:color="auto" w:fill="FFFFFF"/>
        </w:rPr>
        <w:t xml:space="preserve">: Le 17 mars, des sondages au futur emplacement du réservoir ont commencé. Toutefois, </w:t>
      </w:r>
      <w:r w:rsidR="00594690">
        <w:rPr>
          <w:rFonts w:ascii="Cambria" w:hAnsi="Cambria" w:cs="Cambria"/>
          <w:sz w:val="20"/>
          <w:szCs w:val="20"/>
          <w:shd w:val="clear" w:color="auto" w:fill="FFFFFF"/>
        </w:rPr>
        <w:t>un administré</w:t>
      </w:r>
      <w:r>
        <w:rPr>
          <w:rFonts w:ascii="Cambria" w:hAnsi="Cambria" w:cs="Cambria"/>
          <w:sz w:val="20"/>
          <w:szCs w:val="20"/>
          <w:shd w:val="clear" w:color="auto" w:fill="FFFFFF"/>
        </w:rPr>
        <w:t xml:space="preserve"> </w:t>
      </w:r>
      <w:r w:rsidR="00594690">
        <w:rPr>
          <w:rFonts w:ascii="Cambria" w:hAnsi="Cambria" w:cs="Cambria"/>
          <w:sz w:val="20"/>
          <w:szCs w:val="20"/>
          <w:shd w:val="clear" w:color="auto" w:fill="FFFFFF"/>
        </w:rPr>
        <w:t>s’étant</w:t>
      </w:r>
      <w:r>
        <w:rPr>
          <w:rFonts w:ascii="Cambria" w:hAnsi="Cambria" w:cs="Cambria"/>
          <w:sz w:val="20"/>
          <w:szCs w:val="20"/>
          <w:shd w:val="clear" w:color="auto" w:fill="FFFFFF"/>
        </w:rPr>
        <w:t xml:space="preserve"> plain</w:t>
      </w:r>
      <w:r w:rsidR="00594690">
        <w:rPr>
          <w:rFonts w:ascii="Cambria" w:hAnsi="Cambria" w:cs="Cambria"/>
          <w:sz w:val="20"/>
          <w:szCs w:val="20"/>
          <w:shd w:val="clear" w:color="auto" w:fill="FFFFFF"/>
        </w:rPr>
        <w:t xml:space="preserve">t de ce </w:t>
      </w:r>
      <w:r>
        <w:rPr>
          <w:rFonts w:ascii="Cambria" w:hAnsi="Cambria" w:cs="Cambria"/>
          <w:sz w:val="20"/>
          <w:szCs w:val="20"/>
          <w:shd w:val="clear" w:color="auto" w:fill="FFFFFF"/>
        </w:rPr>
        <w:t>qu’aucune autorisation préalable ne lui ait été demandée pour les sondages sur son terrain</w:t>
      </w:r>
      <w:r w:rsidR="00594690">
        <w:rPr>
          <w:rFonts w:ascii="Cambria" w:hAnsi="Cambria" w:cs="Cambria"/>
          <w:sz w:val="20"/>
          <w:szCs w:val="20"/>
          <w:shd w:val="clear" w:color="auto" w:fill="FFFFFF"/>
        </w:rPr>
        <w:t>, l</w:t>
      </w:r>
      <w:r>
        <w:rPr>
          <w:rFonts w:ascii="Cambria" w:hAnsi="Cambria" w:cs="Cambria"/>
          <w:sz w:val="20"/>
          <w:szCs w:val="20"/>
          <w:shd w:val="clear" w:color="auto" w:fill="FFFFFF"/>
        </w:rPr>
        <w:t>es sondages ont donc été stoppés. Pour les futures canalisations, il faudra signer des conventions de servitude avec les différents propriétaires concernés.</w:t>
      </w:r>
    </w:p>
    <w:p w14:paraId="67FE1A53" w14:textId="77777777" w:rsidR="0015275A" w:rsidRDefault="0015275A">
      <w:pPr>
        <w:pStyle w:val="Standard"/>
        <w:shd w:val="clear" w:color="auto" w:fill="FFFFFF"/>
        <w:tabs>
          <w:tab w:val="right" w:pos="6602"/>
        </w:tabs>
        <w:spacing w:line="276" w:lineRule="auto"/>
        <w:ind w:left="737" w:right="-850" w:hanging="340"/>
        <w:jc w:val="both"/>
        <w:rPr>
          <w:rFonts w:hint="eastAsia"/>
          <w:sz w:val="12"/>
          <w:szCs w:val="12"/>
        </w:rPr>
      </w:pPr>
    </w:p>
    <w:p w14:paraId="1A44CEBA" w14:textId="627944B2" w:rsidR="0015275A" w:rsidRDefault="00F30FC5">
      <w:pPr>
        <w:pStyle w:val="Standard"/>
        <w:shd w:val="clear" w:color="auto" w:fill="FFFFFF"/>
        <w:tabs>
          <w:tab w:val="right" w:pos="6602"/>
        </w:tabs>
        <w:spacing w:line="276" w:lineRule="auto"/>
        <w:ind w:left="737" w:right="-850" w:hanging="737"/>
        <w:jc w:val="both"/>
        <w:rPr>
          <w:rFonts w:ascii="Cambria" w:hAnsi="Cambria" w:cs="Cambria"/>
          <w:i/>
          <w:iCs/>
          <w:sz w:val="20"/>
          <w:szCs w:val="20"/>
          <w:shd w:val="clear" w:color="auto" w:fill="FFFFFF"/>
        </w:rPr>
      </w:pPr>
      <w:r>
        <w:rPr>
          <w:rFonts w:ascii="Cambria" w:hAnsi="Cambria" w:cs="Cambria"/>
          <w:i/>
          <w:iCs/>
          <w:sz w:val="20"/>
          <w:szCs w:val="20"/>
          <w:shd w:val="clear" w:color="auto" w:fill="FFFFFF"/>
        </w:rPr>
        <w:t>Le Maire quitte la salle et la réunion. Il laisse la parole à Martine PECH, Adjointe au Maire en charge des affaires financières.</w:t>
      </w:r>
    </w:p>
    <w:p w14:paraId="614D5EB1" w14:textId="77777777" w:rsidR="00594690" w:rsidRDefault="00594690">
      <w:pPr>
        <w:pStyle w:val="Standard"/>
        <w:shd w:val="clear" w:color="auto" w:fill="FFFFFF"/>
        <w:tabs>
          <w:tab w:val="right" w:pos="6602"/>
        </w:tabs>
        <w:spacing w:line="276" w:lineRule="auto"/>
        <w:ind w:left="737" w:right="-850" w:hanging="737"/>
        <w:jc w:val="both"/>
        <w:rPr>
          <w:rFonts w:hint="eastAsia"/>
        </w:rPr>
      </w:pPr>
    </w:p>
    <w:p w14:paraId="5CBB709D" w14:textId="77777777" w:rsidR="0015275A" w:rsidRDefault="0015275A">
      <w:pPr>
        <w:pStyle w:val="Standard"/>
        <w:shd w:val="clear" w:color="auto" w:fill="FFFFFF"/>
        <w:tabs>
          <w:tab w:val="right" w:pos="6602"/>
        </w:tabs>
        <w:spacing w:line="276" w:lineRule="auto"/>
        <w:ind w:left="737" w:right="-850" w:hanging="340"/>
        <w:jc w:val="both"/>
        <w:rPr>
          <w:rFonts w:hint="eastAsia"/>
          <w:sz w:val="12"/>
          <w:szCs w:val="12"/>
        </w:rPr>
      </w:pPr>
    </w:p>
    <w:p w14:paraId="1DDC15F9" w14:textId="77777777" w:rsidR="0015275A" w:rsidRDefault="00F30FC5">
      <w:pPr>
        <w:pStyle w:val="Standard"/>
        <w:shd w:val="clear" w:color="auto" w:fill="FFFFFF"/>
        <w:tabs>
          <w:tab w:val="right" w:pos="6602"/>
        </w:tabs>
        <w:spacing w:line="276" w:lineRule="auto"/>
        <w:ind w:left="737" w:right="-850" w:hanging="340"/>
        <w:jc w:val="both"/>
        <w:rPr>
          <w:rFonts w:hint="eastAsia"/>
          <w:b/>
          <w:bCs/>
          <w:u w:val="single"/>
          <w:shd w:val="clear" w:color="auto" w:fill="B2B2B2"/>
        </w:rPr>
      </w:pPr>
      <w:r>
        <w:rPr>
          <w:rFonts w:ascii="Cambria" w:hAnsi="Cambria" w:cs="Cambria"/>
          <w:b/>
          <w:bCs/>
          <w:sz w:val="20"/>
          <w:szCs w:val="20"/>
          <w:shd w:val="clear" w:color="auto" w:fill="B2B2B2"/>
        </w:rPr>
        <w:t xml:space="preserve">15. </w:t>
      </w:r>
      <w:r>
        <w:rPr>
          <w:rFonts w:ascii="Cambria" w:hAnsi="Cambria" w:cs="Cambria"/>
          <w:b/>
          <w:bCs/>
          <w:sz w:val="20"/>
          <w:szCs w:val="20"/>
          <w:u w:val="single"/>
          <w:shd w:val="clear" w:color="auto" w:fill="B2B2B2"/>
        </w:rPr>
        <w:t>Présentation et vote du Compte Administratif du Budget communal de l’exercice 2021</w:t>
      </w:r>
    </w:p>
    <w:p w14:paraId="79C18259" w14:textId="77777777" w:rsidR="00594690" w:rsidRDefault="00594690">
      <w:pPr>
        <w:pStyle w:val="Standard"/>
        <w:tabs>
          <w:tab w:val="right" w:pos="5865"/>
        </w:tabs>
        <w:spacing w:line="276" w:lineRule="auto"/>
        <w:ind w:right="-510"/>
        <w:jc w:val="both"/>
        <w:rPr>
          <w:rFonts w:ascii="Cambria" w:eastAsia="Times New Roman" w:hAnsi="Cambria" w:cs="Cambria"/>
          <w:i/>
          <w:iCs/>
          <w:color w:val="303030"/>
          <w:sz w:val="20"/>
          <w:szCs w:val="20"/>
          <w:shd w:val="clear" w:color="auto" w:fill="FFFFFF"/>
          <w:lang w:eastAsia="fr-FR"/>
        </w:rPr>
      </w:pPr>
    </w:p>
    <w:p w14:paraId="1F43AA41" w14:textId="70369A11" w:rsidR="0015275A" w:rsidRDefault="00F30FC5">
      <w:pPr>
        <w:pStyle w:val="Standard"/>
        <w:tabs>
          <w:tab w:val="right" w:pos="5865"/>
        </w:tabs>
        <w:spacing w:line="276" w:lineRule="auto"/>
        <w:ind w:right="-510"/>
        <w:jc w:val="both"/>
        <w:rPr>
          <w:rFonts w:ascii="Frutiger LT Std 45 Light" w:hAnsi="Frutiger LT Std 45 Light" w:hint="eastAsia"/>
          <w:shd w:val="clear" w:color="auto" w:fill="B2B2B2"/>
        </w:rPr>
      </w:pPr>
      <w:r>
        <w:rPr>
          <w:rFonts w:ascii="Cambria" w:eastAsia="Times New Roman" w:hAnsi="Cambria" w:cs="Cambria"/>
          <w:i/>
          <w:iCs/>
          <w:color w:val="303030"/>
          <w:sz w:val="20"/>
          <w:szCs w:val="20"/>
          <w:shd w:val="clear" w:color="auto" w:fill="FFFFFF"/>
          <w:lang w:eastAsia="fr-FR"/>
        </w:rPr>
        <w:t>Le Conseil Municipal prend la délibération suivante :</w:t>
      </w:r>
    </w:p>
    <w:p w14:paraId="01E74D51" w14:textId="77777777" w:rsidR="0015275A" w:rsidRDefault="00F30FC5">
      <w:pPr>
        <w:pStyle w:val="Normal0"/>
        <w:ind w:right="-624"/>
        <w:jc w:val="both"/>
        <w:rPr>
          <w:rFonts w:ascii="Cambria" w:hAnsi="Cambria"/>
          <w:sz w:val="20"/>
          <w:szCs w:val="20"/>
        </w:rPr>
      </w:pPr>
      <w:r>
        <w:rPr>
          <w:rFonts w:ascii="Cambria" w:hAnsi="Cambria"/>
          <w:sz w:val="20"/>
          <w:szCs w:val="20"/>
        </w:rPr>
        <w:t>Le Conseil Municipal réuni sous la présidence de Madame Martine PECH, Adjointe au Maire en charge des affaires financières,</w:t>
      </w:r>
    </w:p>
    <w:p w14:paraId="218DDDC4" w14:textId="77777777" w:rsidR="0015275A" w:rsidRDefault="0015275A">
      <w:pPr>
        <w:pStyle w:val="Normal0"/>
        <w:rPr>
          <w:rFonts w:ascii="Cambria" w:hAnsi="Cambria"/>
          <w:sz w:val="12"/>
          <w:szCs w:val="12"/>
        </w:rPr>
      </w:pPr>
    </w:p>
    <w:p w14:paraId="5A816AAA" w14:textId="28AA96DA" w:rsidR="0015275A" w:rsidRDefault="00594690">
      <w:pPr>
        <w:pStyle w:val="Normal0"/>
        <w:ind w:right="-624"/>
        <w:jc w:val="both"/>
        <w:rPr>
          <w:rFonts w:ascii="Cambria" w:hAnsi="Cambria"/>
          <w:sz w:val="20"/>
          <w:szCs w:val="20"/>
        </w:rPr>
      </w:pPr>
      <w:r>
        <w:rPr>
          <w:rFonts w:ascii="Cambria" w:hAnsi="Cambria"/>
          <w:sz w:val="20"/>
          <w:szCs w:val="20"/>
        </w:rPr>
        <w:t>Délibérant</w:t>
      </w:r>
      <w:r w:rsidR="00F30FC5">
        <w:rPr>
          <w:rFonts w:ascii="Cambria" w:hAnsi="Cambria"/>
          <w:sz w:val="20"/>
          <w:szCs w:val="20"/>
        </w:rPr>
        <w:t xml:space="preserve"> sur le compte administratif du budget communal de l'exercice 2021 dressé par Monsieur DELAUP Luc, après s'être fait présenter le budget primitif, le budget supplémentaire et les décisions modificatives de l'exercice considéré,</w:t>
      </w:r>
    </w:p>
    <w:p w14:paraId="31E5F106" w14:textId="77777777" w:rsidR="0015275A" w:rsidRDefault="0015275A">
      <w:pPr>
        <w:pStyle w:val="Normal0"/>
        <w:rPr>
          <w:rFonts w:ascii="Cambria" w:hAnsi="Cambria"/>
          <w:sz w:val="12"/>
          <w:szCs w:val="12"/>
        </w:rPr>
      </w:pPr>
    </w:p>
    <w:p w14:paraId="5D5C30EB" w14:textId="09276C76" w:rsidR="0015275A" w:rsidRDefault="00F30FC5" w:rsidP="00594690">
      <w:pPr>
        <w:pStyle w:val="Normal0"/>
        <w:numPr>
          <w:ilvl w:val="0"/>
          <w:numId w:val="34"/>
        </w:numPr>
        <w:jc w:val="both"/>
        <w:rPr>
          <w:rFonts w:ascii="Cambria" w:hAnsi="Cambria"/>
          <w:sz w:val="20"/>
          <w:szCs w:val="20"/>
        </w:rPr>
      </w:pPr>
      <w:r>
        <w:rPr>
          <w:rFonts w:ascii="Cambria" w:hAnsi="Cambria"/>
          <w:sz w:val="20"/>
          <w:szCs w:val="20"/>
        </w:rPr>
        <w:t>Lui donne acte de la présentation faite du compte administratif, lequel peut se résumer ainsi :</w:t>
      </w:r>
    </w:p>
    <w:p w14:paraId="01432D24" w14:textId="34EAE934" w:rsidR="00594690" w:rsidRDefault="00594690" w:rsidP="00594690">
      <w:pPr>
        <w:pStyle w:val="Normal0"/>
        <w:ind w:left="720"/>
        <w:jc w:val="both"/>
        <w:rPr>
          <w:rFonts w:ascii="Cambria" w:hAnsi="Cambria"/>
          <w:sz w:val="20"/>
          <w:szCs w:val="20"/>
        </w:rPr>
      </w:pPr>
    </w:p>
    <w:p w14:paraId="33015040" w14:textId="5470715A" w:rsidR="00594690" w:rsidRDefault="00594690" w:rsidP="00594690">
      <w:pPr>
        <w:pStyle w:val="Normal0"/>
        <w:ind w:left="720"/>
        <w:jc w:val="both"/>
        <w:rPr>
          <w:rFonts w:ascii="Cambria" w:hAnsi="Cambria"/>
          <w:sz w:val="20"/>
          <w:szCs w:val="20"/>
        </w:rPr>
      </w:pPr>
    </w:p>
    <w:p w14:paraId="78B97C2F" w14:textId="7EDE05E4" w:rsidR="00594690" w:rsidRDefault="00594690" w:rsidP="00594690">
      <w:pPr>
        <w:pStyle w:val="Normal0"/>
        <w:ind w:left="720"/>
        <w:jc w:val="both"/>
        <w:rPr>
          <w:rFonts w:ascii="Cambria" w:hAnsi="Cambria"/>
          <w:sz w:val="20"/>
          <w:szCs w:val="20"/>
        </w:rPr>
      </w:pPr>
    </w:p>
    <w:p w14:paraId="2694EE8C" w14:textId="3A9027EF" w:rsidR="00594690" w:rsidRDefault="00594690" w:rsidP="00594690">
      <w:pPr>
        <w:pStyle w:val="Normal0"/>
        <w:ind w:left="720"/>
        <w:jc w:val="both"/>
        <w:rPr>
          <w:rFonts w:ascii="Cambria" w:hAnsi="Cambria"/>
          <w:sz w:val="20"/>
          <w:szCs w:val="20"/>
        </w:rPr>
      </w:pPr>
    </w:p>
    <w:p w14:paraId="4758C2B5" w14:textId="33326D26" w:rsidR="00594690" w:rsidRDefault="00594690" w:rsidP="00594690">
      <w:pPr>
        <w:pStyle w:val="Normal0"/>
        <w:ind w:left="720"/>
        <w:jc w:val="both"/>
        <w:rPr>
          <w:rFonts w:ascii="Cambria" w:hAnsi="Cambria"/>
          <w:sz w:val="20"/>
          <w:szCs w:val="20"/>
        </w:rPr>
      </w:pPr>
    </w:p>
    <w:p w14:paraId="30922B04" w14:textId="7288F49E" w:rsidR="00594690" w:rsidRDefault="00594690" w:rsidP="00594690">
      <w:pPr>
        <w:pStyle w:val="Normal0"/>
        <w:ind w:left="720"/>
        <w:jc w:val="both"/>
        <w:rPr>
          <w:rFonts w:ascii="Cambria" w:hAnsi="Cambria"/>
          <w:sz w:val="20"/>
          <w:szCs w:val="20"/>
        </w:rPr>
      </w:pPr>
    </w:p>
    <w:p w14:paraId="0B1D4C22" w14:textId="7DFE7C34" w:rsidR="00594690" w:rsidRDefault="00594690" w:rsidP="00594690">
      <w:pPr>
        <w:pStyle w:val="Normal0"/>
        <w:ind w:left="720"/>
        <w:jc w:val="both"/>
        <w:rPr>
          <w:rFonts w:ascii="Cambria" w:hAnsi="Cambria"/>
          <w:sz w:val="20"/>
          <w:szCs w:val="20"/>
        </w:rPr>
      </w:pPr>
    </w:p>
    <w:p w14:paraId="26EFDE83" w14:textId="5B3818BC" w:rsidR="00594690" w:rsidRDefault="00594690" w:rsidP="00594690">
      <w:pPr>
        <w:pStyle w:val="Normal0"/>
        <w:ind w:left="720"/>
        <w:jc w:val="both"/>
        <w:rPr>
          <w:rFonts w:ascii="Cambria" w:hAnsi="Cambria"/>
          <w:sz w:val="20"/>
          <w:szCs w:val="20"/>
        </w:rPr>
      </w:pPr>
    </w:p>
    <w:p w14:paraId="1219D9A3" w14:textId="04BF06EE" w:rsidR="00594690" w:rsidRDefault="00594690" w:rsidP="00594690">
      <w:pPr>
        <w:pStyle w:val="Normal0"/>
        <w:ind w:left="720"/>
        <w:jc w:val="both"/>
        <w:rPr>
          <w:rFonts w:ascii="Cambria" w:hAnsi="Cambria"/>
          <w:sz w:val="20"/>
          <w:szCs w:val="20"/>
        </w:rPr>
      </w:pPr>
    </w:p>
    <w:p w14:paraId="2F797B3B" w14:textId="77777777" w:rsidR="00594690" w:rsidRDefault="00594690" w:rsidP="00594690">
      <w:pPr>
        <w:pStyle w:val="Normal0"/>
        <w:ind w:left="720"/>
        <w:jc w:val="both"/>
        <w:rPr>
          <w:rFonts w:ascii="Cambria" w:hAnsi="Cambria"/>
          <w:sz w:val="20"/>
          <w:szCs w:val="20"/>
        </w:rPr>
      </w:pPr>
    </w:p>
    <w:tbl>
      <w:tblPr>
        <w:tblW w:w="9581" w:type="dxa"/>
        <w:tblInd w:w="-61" w:type="dxa"/>
        <w:tblLayout w:type="fixed"/>
        <w:tblCellMar>
          <w:left w:w="10" w:type="dxa"/>
          <w:right w:w="10" w:type="dxa"/>
        </w:tblCellMar>
        <w:tblLook w:val="0000" w:firstRow="0" w:lastRow="0" w:firstColumn="0" w:lastColumn="0" w:noHBand="0" w:noVBand="0"/>
      </w:tblPr>
      <w:tblGrid>
        <w:gridCol w:w="1757"/>
        <w:gridCol w:w="1304"/>
        <w:gridCol w:w="1304"/>
        <w:gridCol w:w="1304"/>
        <w:gridCol w:w="1304"/>
        <w:gridCol w:w="1304"/>
        <w:gridCol w:w="1304"/>
      </w:tblGrid>
      <w:tr w:rsidR="0015275A" w14:paraId="24F8ECB8" w14:textId="77777777">
        <w:trPr>
          <w:trHeight w:val="340"/>
        </w:trPr>
        <w:tc>
          <w:tcPr>
            <w:tcW w:w="1757" w:type="dxa"/>
            <w:tcBorders>
              <w:top w:val="single" w:sz="12" w:space="0" w:color="FFFFFF"/>
              <w:left w:val="single" w:sz="12" w:space="0" w:color="FFFFFF"/>
              <w:bottom w:val="single" w:sz="6" w:space="0" w:color="000000"/>
              <w:right w:val="single" w:sz="6" w:space="0" w:color="000000"/>
            </w:tcBorders>
            <w:shd w:val="clear" w:color="auto" w:fill="FFFFFF"/>
            <w:tcMar>
              <w:top w:w="0" w:type="dxa"/>
              <w:left w:w="61" w:type="dxa"/>
              <w:bottom w:w="0" w:type="dxa"/>
              <w:right w:w="51" w:type="dxa"/>
            </w:tcMar>
            <w:vAlign w:val="center"/>
          </w:tcPr>
          <w:p w14:paraId="34CD9AFD" w14:textId="77777777" w:rsidR="0015275A" w:rsidRDefault="0015275A">
            <w:pPr>
              <w:pStyle w:val="Normal0"/>
              <w:rPr>
                <w:rFonts w:ascii="Cambria" w:hAnsi="Cambria"/>
                <w:sz w:val="22"/>
                <w:szCs w:val="22"/>
              </w:rPr>
            </w:pPr>
          </w:p>
        </w:tc>
        <w:tc>
          <w:tcPr>
            <w:tcW w:w="2608" w:type="dxa"/>
            <w:gridSpan w:val="2"/>
            <w:tcBorders>
              <w:top w:val="single" w:sz="12" w:space="0" w:color="000000"/>
              <w:left w:val="single" w:sz="12" w:space="0" w:color="000000"/>
              <w:bottom w:val="single" w:sz="6" w:space="0" w:color="000000"/>
              <w:right w:val="single" w:sz="6" w:space="0" w:color="000000"/>
            </w:tcBorders>
            <w:shd w:val="clear" w:color="auto" w:fill="D4D4D4"/>
            <w:tcMar>
              <w:top w:w="0" w:type="dxa"/>
              <w:left w:w="61" w:type="dxa"/>
              <w:bottom w:w="0" w:type="dxa"/>
              <w:right w:w="51" w:type="dxa"/>
            </w:tcMar>
            <w:vAlign w:val="center"/>
          </w:tcPr>
          <w:p w14:paraId="4EBF99CD" w14:textId="77777777" w:rsidR="0015275A" w:rsidRDefault="00F30FC5">
            <w:pPr>
              <w:pStyle w:val="Normal0"/>
              <w:jc w:val="center"/>
              <w:rPr>
                <w:rFonts w:ascii="Cambria" w:hAnsi="Cambria"/>
                <w:b/>
                <w:sz w:val="22"/>
                <w:szCs w:val="22"/>
              </w:rPr>
            </w:pPr>
            <w:r>
              <w:rPr>
                <w:rFonts w:ascii="Cambria" w:hAnsi="Cambria"/>
                <w:b/>
                <w:sz w:val="22"/>
                <w:szCs w:val="22"/>
              </w:rPr>
              <w:t xml:space="preserve"> Investissement</w:t>
            </w:r>
          </w:p>
        </w:tc>
        <w:tc>
          <w:tcPr>
            <w:tcW w:w="2608" w:type="dxa"/>
            <w:gridSpan w:val="2"/>
            <w:tcBorders>
              <w:top w:val="single" w:sz="12" w:space="0" w:color="000000"/>
              <w:left w:val="single" w:sz="6" w:space="0" w:color="000000"/>
              <w:bottom w:val="single" w:sz="6" w:space="0" w:color="000000"/>
              <w:right w:val="single" w:sz="6" w:space="0" w:color="000000"/>
            </w:tcBorders>
            <w:shd w:val="clear" w:color="auto" w:fill="D4D4D4"/>
            <w:tcMar>
              <w:top w:w="0" w:type="dxa"/>
              <w:left w:w="51" w:type="dxa"/>
              <w:bottom w:w="0" w:type="dxa"/>
              <w:right w:w="51" w:type="dxa"/>
            </w:tcMar>
            <w:vAlign w:val="center"/>
          </w:tcPr>
          <w:p w14:paraId="277C28AA" w14:textId="77777777" w:rsidR="0015275A" w:rsidRDefault="00F30FC5">
            <w:pPr>
              <w:pStyle w:val="Normal0"/>
              <w:jc w:val="center"/>
              <w:rPr>
                <w:rFonts w:ascii="Cambria" w:hAnsi="Cambria"/>
                <w:b/>
                <w:sz w:val="22"/>
                <w:szCs w:val="22"/>
              </w:rPr>
            </w:pPr>
            <w:r>
              <w:rPr>
                <w:rFonts w:ascii="Cambria" w:hAnsi="Cambria"/>
                <w:b/>
                <w:sz w:val="22"/>
                <w:szCs w:val="22"/>
              </w:rPr>
              <w:t xml:space="preserve"> Fonctionnement</w:t>
            </w:r>
          </w:p>
        </w:tc>
        <w:tc>
          <w:tcPr>
            <w:tcW w:w="2608" w:type="dxa"/>
            <w:gridSpan w:val="2"/>
            <w:tcBorders>
              <w:top w:val="single" w:sz="12" w:space="0" w:color="000000"/>
              <w:left w:val="single" w:sz="6" w:space="0" w:color="000000"/>
              <w:bottom w:val="single" w:sz="6" w:space="0" w:color="000000"/>
              <w:right w:val="single" w:sz="12" w:space="0" w:color="000000"/>
            </w:tcBorders>
            <w:shd w:val="clear" w:color="auto" w:fill="D4D4D4"/>
            <w:tcMar>
              <w:top w:w="0" w:type="dxa"/>
              <w:left w:w="51" w:type="dxa"/>
              <w:bottom w:w="0" w:type="dxa"/>
              <w:right w:w="61" w:type="dxa"/>
            </w:tcMar>
            <w:vAlign w:val="center"/>
          </w:tcPr>
          <w:p w14:paraId="6130B768" w14:textId="77777777" w:rsidR="0015275A" w:rsidRDefault="00F30FC5">
            <w:pPr>
              <w:pStyle w:val="Normal0"/>
              <w:jc w:val="center"/>
              <w:rPr>
                <w:rFonts w:ascii="Cambria" w:hAnsi="Cambria"/>
                <w:b/>
                <w:sz w:val="22"/>
                <w:szCs w:val="22"/>
              </w:rPr>
            </w:pPr>
            <w:r>
              <w:rPr>
                <w:rFonts w:ascii="Cambria" w:hAnsi="Cambria"/>
                <w:b/>
                <w:sz w:val="22"/>
                <w:szCs w:val="22"/>
              </w:rPr>
              <w:t xml:space="preserve"> Ensemble</w:t>
            </w:r>
          </w:p>
        </w:tc>
      </w:tr>
      <w:tr w:rsidR="0015275A" w14:paraId="7962DFAA" w14:textId="77777777">
        <w:trPr>
          <w:trHeight w:val="567"/>
        </w:trPr>
        <w:tc>
          <w:tcPr>
            <w:tcW w:w="1757" w:type="dxa"/>
            <w:tcBorders>
              <w:top w:val="single" w:sz="12" w:space="0" w:color="000000"/>
              <w:left w:val="single" w:sz="12" w:space="0" w:color="000000"/>
              <w:bottom w:val="single" w:sz="6" w:space="0" w:color="000000"/>
              <w:right w:val="single" w:sz="6" w:space="0" w:color="000000"/>
            </w:tcBorders>
            <w:shd w:val="clear" w:color="auto" w:fill="E8E8E8"/>
            <w:tcMar>
              <w:top w:w="0" w:type="dxa"/>
              <w:left w:w="61" w:type="dxa"/>
              <w:bottom w:w="0" w:type="dxa"/>
              <w:right w:w="51" w:type="dxa"/>
            </w:tcMar>
            <w:vAlign w:val="center"/>
          </w:tcPr>
          <w:p w14:paraId="7C9E23CF" w14:textId="77777777" w:rsidR="0015275A" w:rsidRDefault="00F30FC5">
            <w:pPr>
              <w:pStyle w:val="Normal0"/>
              <w:jc w:val="center"/>
              <w:rPr>
                <w:rFonts w:ascii="Cambria" w:hAnsi="Cambria"/>
                <w:b/>
                <w:sz w:val="20"/>
                <w:szCs w:val="20"/>
              </w:rPr>
            </w:pPr>
            <w:r>
              <w:rPr>
                <w:rFonts w:ascii="Cambria" w:hAnsi="Cambria"/>
                <w:b/>
                <w:sz w:val="20"/>
                <w:szCs w:val="20"/>
              </w:rPr>
              <w:t>Libellé</w:t>
            </w:r>
          </w:p>
        </w:tc>
        <w:tc>
          <w:tcPr>
            <w:tcW w:w="1304" w:type="dxa"/>
            <w:tcBorders>
              <w:top w:val="single" w:sz="12"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59D0BBA7" w14:textId="77777777" w:rsidR="0015275A" w:rsidRDefault="00F30FC5">
            <w:pPr>
              <w:pStyle w:val="Normal0"/>
              <w:jc w:val="center"/>
              <w:rPr>
                <w:rFonts w:ascii="Cambria" w:hAnsi="Cambria"/>
                <w:sz w:val="20"/>
                <w:szCs w:val="20"/>
              </w:rPr>
            </w:pPr>
            <w:r>
              <w:rPr>
                <w:rFonts w:ascii="Cambria" w:hAnsi="Cambria"/>
                <w:sz w:val="20"/>
                <w:szCs w:val="20"/>
              </w:rPr>
              <w:t>Dépenses ou Déficit</w:t>
            </w:r>
          </w:p>
        </w:tc>
        <w:tc>
          <w:tcPr>
            <w:tcW w:w="1304" w:type="dxa"/>
            <w:tcBorders>
              <w:top w:val="single" w:sz="12"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37BBCE75" w14:textId="77777777" w:rsidR="0015275A" w:rsidRDefault="00F30FC5">
            <w:pPr>
              <w:pStyle w:val="Normal0"/>
              <w:jc w:val="center"/>
              <w:rPr>
                <w:rFonts w:ascii="Cambria" w:hAnsi="Cambria"/>
                <w:sz w:val="20"/>
                <w:szCs w:val="20"/>
              </w:rPr>
            </w:pPr>
            <w:r>
              <w:rPr>
                <w:rFonts w:ascii="Cambria" w:hAnsi="Cambria"/>
                <w:sz w:val="20"/>
                <w:szCs w:val="20"/>
              </w:rPr>
              <w:t>Recettes ou Excédent</w:t>
            </w:r>
          </w:p>
        </w:tc>
        <w:tc>
          <w:tcPr>
            <w:tcW w:w="1304" w:type="dxa"/>
            <w:tcBorders>
              <w:top w:val="single" w:sz="12"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3AEC41B6" w14:textId="77777777" w:rsidR="0015275A" w:rsidRDefault="00F30FC5">
            <w:pPr>
              <w:pStyle w:val="Normal0"/>
              <w:jc w:val="center"/>
              <w:rPr>
                <w:rFonts w:ascii="Cambria" w:hAnsi="Cambria"/>
                <w:sz w:val="20"/>
                <w:szCs w:val="20"/>
              </w:rPr>
            </w:pPr>
            <w:r>
              <w:rPr>
                <w:rFonts w:ascii="Cambria" w:hAnsi="Cambria"/>
                <w:sz w:val="20"/>
                <w:szCs w:val="20"/>
              </w:rPr>
              <w:t>Dépenses ou Déficit</w:t>
            </w:r>
          </w:p>
        </w:tc>
        <w:tc>
          <w:tcPr>
            <w:tcW w:w="1304" w:type="dxa"/>
            <w:tcBorders>
              <w:top w:val="single" w:sz="12"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14A1A97A" w14:textId="77777777" w:rsidR="0015275A" w:rsidRDefault="00F30FC5">
            <w:pPr>
              <w:pStyle w:val="Normal0"/>
              <w:jc w:val="center"/>
              <w:rPr>
                <w:rFonts w:ascii="Cambria" w:hAnsi="Cambria"/>
                <w:sz w:val="20"/>
                <w:szCs w:val="20"/>
              </w:rPr>
            </w:pPr>
            <w:r>
              <w:rPr>
                <w:rFonts w:ascii="Cambria" w:hAnsi="Cambria"/>
                <w:sz w:val="20"/>
                <w:szCs w:val="20"/>
              </w:rPr>
              <w:t>Recettes ou Excédent</w:t>
            </w:r>
          </w:p>
        </w:tc>
        <w:tc>
          <w:tcPr>
            <w:tcW w:w="1304" w:type="dxa"/>
            <w:tcBorders>
              <w:top w:val="single" w:sz="12"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18EF764E" w14:textId="77777777" w:rsidR="0015275A" w:rsidRDefault="00F30FC5">
            <w:pPr>
              <w:pStyle w:val="Normal0"/>
              <w:jc w:val="center"/>
              <w:rPr>
                <w:rFonts w:ascii="Cambria" w:hAnsi="Cambria"/>
                <w:sz w:val="20"/>
                <w:szCs w:val="20"/>
              </w:rPr>
            </w:pPr>
            <w:r>
              <w:rPr>
                <w:rFonts w:ascii="Cambria" w:hAnsi="Cambria"/>
                <w:sz w:val="20"/>
                <w:szCs w:val="20"/>
              </w:rPr>
              <w:t>Dépenses ou Déficit</w:t>
            </w:r>
          </w:p>
        </w:tc>
        <w:tc>
          <w:tcPr>
            <w:tcW w:w="1304" w:type="dxa"/>
            <w:tcBorders>
              <w:top w:val="single" w:sz="12" w:space="0" w:color="000000"/>
              <w:left w:val="single" w:sz="6" w:space="0" w:color="000000"/>
              <w:bottom w:val="single" w:sz="6" w:space="0" w:color="000000"/>
              <w:right w:val="single" w:sz="12" w:space="0" w:color="000000"/>
            </w:tcBorders>
            <w:shd w:val="clear" w:color="auto" w:fill="E8E8E8"/>
            <w:tcMar>
              <w:top w:w="0" w:type="dxa"/>
              <w:left w:w="51" w:type="dxa"/>
              <w:bottom w:w="0" w:type="dxa"/>
              <w:right w:w="61" w:type="dxa"/>
            </w:tcMar>
            <w:vAlign w:val="center"/>
          </w:tcPr>
          <w:p w14:paraId="359A3EAA" w14:textId="77777777" w:rsidR="0015275A" w:rsidRDefault="00F30FC5">
            <w:pPr>
              <w:pStyle w:val="Normal0"/>
              <w:jc w:val="center"/>
              <w:rPr>
                <w:rFonts w:ascii="Cambria" w:hAnsi="Cambria"/>
                <w:sz w:val="20"/>
                <w:szCs w:val="20"/>
              </w:rPr>
            </w:pPr>
            <w:r>
              <w:rPr>
                <w:rFonts w:ascii="Cambria" w:hAnsi="Cambria"/>
                <w:sz w:val="20"/>
                <w:szCs w:val="20"/>
              </w:rPr>
              <w:t>Recettes ou Excédent</w:t>
            </w:r>
          </w:p>
        </w:tc>
      </w:tr>
      <w:tr w:rsidR="0015275A" w14:paraId="0DC58A05" w14:textId="77777777">
        <w:trPr>
          <w:trHeight w:val="340"/>
        </w:trPr>
        <w:tc>
          <w:tcPr>
            <w:tcW w:w="1757" w:type="dxa"/>
            <w:tcBorders>
              <w:top w:val="single" w:sz="6" w:space="0" w:color="000000"/>
              <w:left w:val="single" w:sz="12" w:space="0" w:color="000000"/>
              <w:bottom w:val="single" w:sz="6" w:space="0" w:color="000000"/>
              <w:right w:val="single" w:sz="6" w:space="0" w:color="000000"/>
            </w:tcBorders>
            <w:tcMar>
              <w:top w:w="0" w:type="dxa"/>
              <w:left w:w="61" w:type="dxa"/>
              <w:bottom w:w="0" w:type="dxa"/>
              <w:right w:w="51" w:type="dxa"/>
            </w:tcMar>
            <w:vAlign w:val="center"/>
          </w:tcPr>
          <w:p w14:paraId="612B69C7" w14:textId="77777777" w:rsidR="0015275A" w:rsidRDefault="00F30FC5">
            <w:pPr>
              <w:pStyle w:val="Normal0"/>
              <w:rPr>
                <w:rFonts w:ascii="Cambria" w:hAnsi="Cambria"/>
                <w:sz w:val="20"/>
                <w:szCs w:val="20"/>
              </w:rPr>
            </w:pPr>
            <w:r>
              <w:rPr>
                <w:rFonts w:ascii="Cambria" w:hAnsi="Cambria"/>
                <w:sz w:val="20"/>
                <w:szCs w:val="20"/>
              </w:rPr>
              <w:t xml:space="preserve"> Résultats reportés</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5985DC38"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F5E43E1" w14:textId="77777777" w:rsidR="0015275A" w:rsidRDefault="00F30FC5">
            <w:pPr>
              <w:pStyle w:val="Normal0"/>
              <w:jc w:val="right"/>
              <w:rPr>
                <w:rFonts w:ascii="Cambria" w:hAnsi="Cambria"/>
                <w:sz w:val="20"/>
                <w:szCs w:val="20"/>
              </w:rPr>
            </w:pPr>
            <w:r>
              <w:rPr>
                <w:rFonts w:ascii="Cambria" w:hAnsi="Cambria"/>
                <w:sz w:val="20"/>
                <w:szCs w:val="20"/>
              </w:rPr>
              <w:t>26 994.31</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5E5F1263"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00513F5A" w14:textId="77777777" w:rsidR="0015275A" w:rsidRDefault="00F30FC5">
            <w:pPr>
              <w:pStyle w:val="Normal0"/>
              <w:jc w:val="right"/>
              <w:rPr>
                <w:rFonts w:ascii="Cambria" w:hAnsi="Cambria"/>
                <w:sz w:val="20"/>
                <w:szCs w:val="20"/>
              </w:rPr>
            </w:pPr>
            <w:r>
              <w:rPr>
                <w:rFonts w:ascii="Cambria" w:hAnsi="Cambria"/>
                <w:sz w:val="20"/>
                <w:szCs w:val="20"/>
              </w:rPr>
              <w:t>241 819.88</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47F81BF0"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12" w:space="0" w:color="000000"/>
            </w:tcBorders>
            <w:tcMar>
              <w:top w:w="0" w:type="dxa"/>
              <w:left w:w="51" w:type="dxa"/>
              <w:bottom w:w="0" w:type="dxa"/>
              <w:right w:w="61" w:type="dxa"/>
            </w:tcMar>
            <w:vAlign w:val="center"/>
          </w:tcPr>
          <w:p w14:paraId="1454A188" w14:textId="77777777" w:rsidR="0015275A" w:rsidRDefault="00F30FC5">
            <w:pPr>
              <w:pStyle w:val="Normal0"/>
              <w:jc w:val="right"/>
              <w:rPr>
                <w:rFonts w:ascii="Cambria" w:hAnsi="Cambria"/>
                <w:sz w:val="20"/>
                <w:szCs w:val="20"/>
              </w:rPr>
            </w:pPr>
            <w:r>
              <w:rPr>
                <w:rFonts w:ascii="Cambria" w:hAnsi="Cambria"/>
                <w:sz w:val="20"/>
                <w:szCs w:val="20"/>
              </w:rPr>
              <w:t>268 814.19</w:t>
            </w:r>
          </w:p>
        </w:tc>
      </w:tr>
      <w:tr w:rsidR="0015275A" w14:paraId="6A2BCF73" w14:textId="77777777">
        <w:trPr>
          <w:trHeight w:val="340"/>
        </w:trPr>
        <w:tc>
          <w:tcPr>
            <w:tcW w:w="1757" w:type="dxa"/>
            <w:tcBorders>
              <w:top w:val="single" w:sz="6" w:space="0" w:color="000000"/>
              <w:left w:val="single" w:sz="12" w:space="0" w:color="000000"/>
              <w:bottom w:val="single" w:sz="6" w:space="0" w:color="000000"/>
              <w:right w:val="single" w:sz="6" w:space="0" w:color="000000"/>
            </w:tcBorders>
            <w:tcMar>
              <w:top w:w="0" w:type="dxa"/>
              <w:left w:w="61" w:type="dxa"/>
              <w:bottom w:w="0" w:type="dxa"/>
              <w:right w:w="51" w:type="dxa"/>
            </w:tcMar>
            <w:vAlign w:val="center"/>
          </w:tcPr>
          <w:p w14:paraId="6E4C8A5A" w14:textId="77777777" w:rsidR="0015275A" w:rsidRDefault="00F30FC5">
            <w:pPr>
              <w:pStyle w:val="Normal0"/>
              <w:rPr>
                <w:rFonts w:ascii="Cambria" w:hAnsi="Cambria"/>
                <w:sz w:val="20"/>
                <w:szCs w:val="20"/>
              </w:rPr>
            </w:pPr>
            <w:r>
              <w:rPr>
                <w:rFonts w:ascii="Cambria" w:hAnsi="Cambria"/>
                <w:sz w:val="20"/>
                <w:szCs w:val="20"/>
              </w:rPr>
              <w:t xml:space="preserve"> Opérations exercice</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096482CE" w14:textId="77777777" w:rsidR="0015275A" w:rsidRDefault="00F30FC5">
            <w:pPr>
              <w:pStyle w:val="Normal0"/>
              <w:jc w:val="right"/>
              <w:rPr>
                <w:rFonts w:ascii="Cambria" w:hAnsi="Cambria"/>
                <w:sz w:val="20"/>
                <w:szCs w:val="20"/>
              </w:rPr>
            </w:pPr>
            <w:r>
              <w:rPr>
                <w:rFonts w:ascii="Cambria" w:hAnsi="Cambria"/>
                <w:sz w:val="20"/>
                <w:szCs w:val="20"/>
              </w:rPr>
              <w:t>108 509.02</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6FFABFB9" w14:textId="77777777" w:rsidR="0015275A" w:rsidRDefault="00F30FC5">
            <w:pPr>
              <w:pStyle w:val="Normal0"/>
              <w:jc w:val="right"/>
              <w:rPr>
                <w:rFonts w:ascii="Cambria" w:hAnsi="Cambria"/>
                <w:sz w:val="20"/>
                <w:szCs w:val="20"/>
              </w:rPr>
            </w:pPr>
            <w:r>
              <w:rPr>
                <w:rFonts w:ascii="Cambria" w:hAnsi="Cambria"/>
                <w:sz w:val="20"/>
                <w:szCs w:val="20"/>
              </w:rPr>
              <w:t>35 037.13</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019A0077" w14:textId="77777777" w:rsidR="0015275A" w:rsidRDefault="00F30FC5">
            <w:pPr>
              <w:pStyle w:val="Normal0"/>
              <w:jc w:val="right"/>
              <w:rPr>
                <w:rFonts w:ascii="Cambria" w:hAnsi="Cambria"/>
                <w:sz w:val="20"/>
                <w:szCs w:val="20"/>
              </w:rPr>
            </w:pPr>
            <w:r>
              <w:rPr>
                <w:rFonts w:ascii="Cambria" w:hAnsi="Cambria"/>
                <w:sz w:val="20"/>
                <w:szCs w:val="20"/>
              </w:rPr>
              <w:t>215 505.98</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0C108A35" w14:textId="77777777" w:rsidR="0015275A" w:rsidRDefault="00F30FC5">
            <w:pPr>
              <w:pStyle w:val="Normal0"/>
              <w:jc w:val="right"/>
              <w:rPr>
                <w:rFonts w:ascii="Cambria" w:hAnsi="Cambria"/>
                <w:sz w:val="20"/>
                <w:szCs w:val="20"/>
              </w:rPr>
            </w:pPr>
            <w:r>
              <w:rPr>
                <w:rFonts w:ascii="Cambria" w:hAnsi="Cambria"/>
                <w:sz w:val="20"/>
                <w:szCs w:val="20"/>
              </w:rPr>
              <w:t>273 241.21</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192D6D6" w14:textId="77777777" w:rsidR="0015275A" w:rsidRDefault="00F30FC5">
            <w:pPr>
              <w:pStyle w:val="Normal0"/>
              <w:jc w:val="right"/>
              <w:rPr>
                <w:rFonts w:ascii="Cambria" w:hAnsi="Cambria"/>
                <w:sz w:val="20"/>
                <w:szCs w:val="20"/>
              </w:rPr>
            </w:pPr>
            <w:r>
              <w:rPr>
                <w:rFonts w:ascii="Cambria" w:hAnsi="Cambria"/>
                <w:sz w:val="20"/>
                <w:szCs w:val="20"/>
              </w:rPr>
              <w:t>324 015.00</w:t>
            </w:r>
          </w:p>
        </w:tc>
        <w:tc>
          <w:tcPr>
            <w:tcW w:w="1304" w:type="dxa"/>
            <w:tcBorders>
              <w:top w:val="single" w:sz="6" w:space="0" w:color="000000"/>
              <w:left w:val="single" w:sz="6" w:space="0" w:color="000000"/>
              <w:bottom w:val="single" w:sz="6" w:space="0" w:color="000000"/>
              <w:right w:val="single" w:sz="12" w:space="0" w:color="000000"/>
            </w:tcBorders>
            <w:tcMar>
              <w:top w:w="0" w:type="dxa"/>
              <w:left w:w="51" w:type="dxa"/>
              <w:bottom w:w="0" w:type="dxa"/>
              <w:right w:w="61" w:type="dxa"/>
            </w:tcMar>
            <w:vAlign w:val="center"/>
          </w:tcPr>
          <w:p w14:paraId="2948D54E" w14:textId="77777777" w:rsidR="0015275A" w:rsidRDefault="00F30FC5">
            <w:pPr>
              <w:pStyle w:val="Normal0"/>
              <w:jc w:val="right"/>
              <w:rPr>
                <w:rFonts w:ascii="Cambria" w:hAnsi="Cambria"/>
                <w:sz w:val="20"/>
                <w:szCs w:val="20"/>
              </w:rPr>
            </w:pPr>
            <w:r>
              <w:rPr>
                <w:rFonts w:ascii="Cambria" w:hAnsi="Cambria"/>
                <w:sz w:val="20"/>
                <w:szCs w:val="20"/>
              </w:rPr>
              <w:t>308 278.34</w:t>
            </w:r>
          </w:p>
        </w:tc>
      </w:tr>
      <w:tr w:rsidR="0015275A" w14:paraId="41788287" w14:textId="77777777">
        <w:trPr>
          <w:trHeight w:val="340"/>
        </w:trPr>
        <w:tc>
          <w:tcPr>
            <w:tcW w:w="1757" w:type="dxa"/>
            <w:tcBorders>
              <w:top w:val="single" w:sz="12" w:space="0" w:color="000000"/>
              <w:left w:val="single" w:sz="12" w:space="0" w:color="000000"/>
              <w:bottom w:val="single" w:sz="8" w:space="0" w:color="000000"/>
              <w:right w:val="single" w:sz="6" w:space="0" w:color="000000"/>
            </w:tcBorders>
            <w:shd w:val="clear" w:color="auto" w:fill="E8E8E8"/>
            <w:tcMar>
              <w:top w:w="0" w:type="dxa"/>
              <w:left w:w="61" w:type="dxa"/>
              <w:bottom w:w="0" w:type="dxa"/>
              <w:right w:w="51" w:type="dxa"/>
            </w:tcMar>
            <w:vAlign w:val="center"/>
          </w:tcPr>
          <w:p w14:paraId="2DC25EDF" w14:textId="77777777" w:rsidR="0015275A" w:rsidRDefault="00F30FC5">
            <w:pPr>
              <w:pStyle w:val="Normal0"/>
              <w:rPr>
                <w:rFonts w:ascii="Cambria" w:hAnsi="Cambria"/>
                <w:sz w:val="20"/>
                <w:szCs w:val="20"/>
              </w:rPr>
            </w:pPr>
            <w:r>
              <w:rPr>
                <w:rFonts w:ascii="Cambria" w:hAnsi="Cambria"/>
                <w:sz w:val="20"/>
                <w:szCs w:val="20"/>
              </w:rPr>
              <w:t xml:space="preserve"> Total</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14BE60AA" w14:textId="77777777" w:rsidR="0015275A" w:rsidRDefault="00F30FC5">
            <w:pPr>
              <w:pStyle w:val="Normal0"/>
              <w:jc w:val="right"/>
              <w:rPr>
                <w:rFonts w:ascii="Cambria" w:hAnsi="Cambria"/>
                <w:sz w:val="20"/>
                <w:szCs w:val="20"/>
              </w:rPr>
            </w:pPr>
            <w:r>
              <w:rPr>
                <w:rFonts w:ascii="Cambria" w:hAnsi="Cambria"/>
                <w:sz w:val="20"/>
                <w:szCs w:val="20"/>
              </w:rPr>
              <w:t>108 509.02</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668F1074" w14:textId="77777777" w:rsidR="0015275A" w:rsidRDefault="00F30FC5">
            <w:pPr>
              <w:pStyle w:val="Normal0"/>
              <w:jc w:val="right"/>
              <w:rPr>
                <w:rFonts w:ascii="Cambria" w:hAnsi="Cambria"/>
                <w:sz w:val="20"/>
                <w:szCs w:val="20"/>
              </w:rPr>
            </w:pPr>
            <w:r>
              <w:rPr>
                <w:rFonts w:ascii="Cambria" w:hAnsi="Cambria"/>
                <w:sz w:val="20"/>
                <w:szCs w:val="20"/>
              </w:rPr>
              <w:t>62 031.44</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197722E9" w14:textId="77777777" w:rsidR="0015275A" w:rsidRDefault="00F30FC5">
            <w:pPr>
              <w:pStyle w:val="Normal0"/>
              <w:jc w:val="right"/>
              <w:rPr>
                <w:rFonts w:ascii="Cambria" w:hAnsi="Cambria"/>
                <w:sz w:val="20"/>
                <w:szCs w:val="20"/>
              </w:rPr>
            </w:pPr>
            <w:r>
              <w:rPr>
                <w:rFonts w:ascii="Cambria" w:hAnsi="Cambria"/>
                <w:sz w:val="20"/>
                <w:szCs w:val="20"/>
              </w:rPr>
              <w:t>215 505.98</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0A830649" w14:textId="77777777" w:rsidR="0015275A" w:rsidRDefault="00F30FC5">
            <w:pPr>
              <w:pStyle w:val="Normal0"/>
              <w:jc w:val="right"/>
              <w:rPr>
                <w:rFonts w:ascii="Cambria" w:hAnsi="Cambria"/>
                <w:sz w:val="20"/>
                <w:szCs w:val="20"/>
              </w:rPr>
            </w:pPr>
            <w:r>
              <w:rPr>
                <w:rFonts w:ascii="Cambria" w:hAnsi="Cambria"/>
                <w:sz w:val="20"/>
                <w:szCs w:val="20"/>
              </w:rPr>
              <w:t>515 061.09</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5F94D67D" w14:textId="77777777" w:rsidR="0015275A" w:rsidRDefault="00F30FC5">
            <w:pPr>
              <w:pStyle w:val="Normal0"/>
              <w:jc w:val="right"/>
              <w:rPr>
                <w:rFonts w:ascii="Cambria" w:hAnsi="Cambria"/>
                <w:sz w:val="20"/>
                <w:szCs w:val="20"/>
              </w:rPr>
            </w:pPr>
            <w:r>
              <w:rPr>
                <w:rFonts w:ascii="Cambria" w:hAnsi="Cambria"/>
                <w:sz w:val="20"/>
                <w:szCs w:val="20"/>
              </w:rPr>
              <w:t>324 015.00</w:t>
            </w:r>
          </w:p>
        </w:tc>
        <w:tc>
          <w:tcPr>
            <w:tcW w:w="1304" w:type="dxa"/>
            <w:tcBorders>
              <w:top w:val="single" w:sz="12" w:space="0" w:color="000000"/>
              <w:left w:val="single" w:sz="6" w:space="0" w:color="000000"/>
              <w:bottom w:val="single" w:sz="8" w:space="0" w:color="000000"/>
              <w:right w:val="single" w:sz="12" w:space="0" w:color="000000"/>
            </w:tcBorders>
            <w:tcMar>
              <w:top w:w="0" w:type="dxa"/>
              <w:left w:w="51" w:type="dxa"/>
              <w:bottom w:w="0" w:type="dxa"/>
              <w:right w:w="61" w:type="dxa"/>
            </w:tcMar>
            <w:vAlign w:val="center"/>
          </w:tcPr>
          <w:p w14:paraId="6BF56D8C" w14:textId="77777777" w:rsidR="0015275A" w:rsidRDefault="00F30FC5">
            <w:pPr>
              <w:pStyle w:val="Normal0"/>
              <w:jc w:val="right"/>
              <w:rPr>
                <w:rFonts w:ascii="Cambria" w:hAnsi="Cambria"/>
                <w:sz w:val="20"/>
                <w:szCs w:val="20"/>
              </w:rPr>
            </w:pPr>
            <w:r>
              <w:rPr>
                <w:rFonts w:ascii="Cambria" w:hAnsi="Cambria"/>
                <w:sz w:val="20"/>
                <w:szCs w:val="20"/>
              </w:rPr>
              <w:t>577 092.53</w:t>
            </w:r>
          </w:p>
        </w:tc>
      </w:tr>
      <w:tr w:rsidR="0015275A" w14:paraId="478302CB" w14:textId="77777777">
        <w:trPr>
          <w:trHeight w:val="340"/>
        </w:trPr>
        <w:tc>
          <w:tcPr>
            <w:tcW w:w="1757" w:type="dxa"/>
            <w:tcBorders>
              <w:top w:val="single" w:sz="6" w:space="0" w:color="000000"/>
              <w:left w:val="single" w:sz="12" w:space="0" w:color="000000"/>
              <w:bottom w:val="single" w:sz="6" w:space="0" w:color="000000"/>
              <w:right w:val="single" w:sz="6" w:space="0" w:color="000000"/>
            </w:tcBorders>
            <w:tcMar>
              <w:top w:w="0" w:type="dxa"/>
              <w:left w:w="61" w:type="dxa"/>
              <w:bottom w:w="0" w:type="dxa"/>
              <w:right w:w="51" w:type="dxa"/>
            </w:tcMar>
            <w:vAlign w:val="center"/>
          </w:tcPr>
          <w:p w14:paraId="473459D2" w14:textId="77777777" w:rsidR="0015275A" w:rsidRDefault="00F30FC5">
            <w:pPr>
              <w:pStyle w:val="Normal0"/>
              <w:rPr>
                <w:rFonts w:ascii="Cambria" w:hAnsi="Cambria"/>
                <w:sz w:val="20"/>
                <w:szCs w:val="20"/>
              </w:rPr>
            </w:pPr>
            <w:r>
              <w:rPr>
                <w:rFonts w:ascii="Cambria" w:hAnsi="Cambria"/>
                <w:sz w:val="20"/>
                <w:szCs w:val="20"/>
              </w:rPr>
              <w:t xml:space="preserve"> Résultat de clôture</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3E66B2E4" w14:textId="77777777" w:rsidR="0015275A" w:rsidRDefault="00F30FC5">
            <w:pPr>
              <w:pStyle w:val="Normal0"/>
              <w:jc w:val="right"/>
              <w:rPr>
                <w:rFonts w:ascii="Cambria" w:hAnsi="Cambria"/>
                <w:sz w:val="20"/>
                <w:szCs w:val="20"/>
              </w:rPr>
            </w:pPr>
            <w:r>
              <w:rPr>
                <w:rFonts w:ascii="Cambria" w:hAnsi="Cambria"/>
                <w:sz w:val="20"/>
                <w:szCs w:val="20"/>
              </w:rPr>
              <w:t>46 477.58</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04E9BA5C"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159F139F"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12C07715" w14:textId="77777777" w:rsidR="0015275A" w:rsidRDefault="00F30FC5">
            <w:pPr>
              <w:pStyle w:val="Normal0"/>
              <w:jc w:val="right"/>
              <w:rPr>
                <w:rFonts w:ascii="Cambria" w:hAnsi="Cambria"/>
                <w:sz w:val="20"/>
                <w:szCs w:val="20"/>
              </w:rPr>
            </w:pPr>
            <w:r>
              <w:rPr>
                <w:rFonts w:ascii="Cambria" w:hAnsi="Cambria"/>
                <w:sz w:val="20"/>
                <w:szCs w:val="20"/>
              </w:rPr>
              <w:t>299 555.11</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CA51C91"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12" w:space="0" w:color="000000"/>
            </w:tcBorders>
            <w:tcMar>
              <w:top w:w="0" w:type="dxa"/>
              <w:left w:w="51" w:type="dxa"/>
              <w:bottom w:w="0" w:type="dxa"/>
              <w:right w:w="61" w:type="dxa"/>
            </w:tcMar>
            <w:vAlign w:val="center"/>
          </w:tcPr>
          <w:p w14:paraId="6545F2DD" w14:textId="77777777" w:rsidR="0015275A" w:rsidRDefault="00F30FC5">
            <w:pPr>
              <w:pStyle w:val="Normal0"/>
              <w:jc w:val="right"/>
              <w:rPr>
                <w:rFonts w:ascii="Cambria" w:hAnsi="Cambria"/>
                <w:sz w:val="20"/>
                <w:szCs w:val="20"/>
              </w:rPr>
            </w:pPr>
            <w:r>
              <w:rPr>
                <w:rFonts w:ascii="Cambria" w:hAnsi="Cambria"/>
                <w:sz w:val="20"/>
                <w:szCs w:val="20"/>
              </w:rPr>
              <w:t>253 077.53</w:t>
            </w:r>
          </w:p>
        </w:tc>
      </w:tr>
      <w:tr w:rsidR="0015275A" w14:paraId="54C9AA9B" w14:textId="77777777">
        <w:trPr>
          <w:trHeight w:val="340"/>
        </w:trPr>
        <w:tc>
          <w:tcPr>
            <w:tcW w:w="1757" w:type="dxa"/>
            <w:tcBorders>
              <w:top w:val="single" w:sz="6" w:space="0" w:color="000000"/>
              <w:left w:val="single" w:sz="12" w:space="0" w:color="000000"/>
              <w:bottom w:val="single" w:sz="6" w:space="0" w:color="000000"/>
              <w:right w:val="single" w:sz="6" w:space="0" w:color="000000"/>
            </w:tcBorders>
            <w:tcMar>
              <w:top w:w="0" w:type="dxa"/>
              <w:left w:w="61" w:type="dxa"/>
              <w:bottom w:w="0" w:type="dxa"/>
              <w:right w:w="51" w:type="dxa"/>
            </w:tcMar>
            <w:vAlign w:val="center"/>
          </w:tcPr>
          <w:p w14:paraId="080EFEEA" w14:textId="77777777" w:rsidR="0015275A" w:rsidRDefault="00F30FC5">
            <w:pPr>
              <w:pStyle w:val="Normal0"/>
              <w:rPr>
                <w:rFonts w:ascii="Cambria" w:hAnsi="Cambria"/>
                <w:sz w:val="20"/>
                <w:szCs w:val="20"/>
              </w:rPr>
            </w:pPr>
            <w:r>
              <w:rPr>
                <w:rFonts w:ascii="Cambria" w:hAnsi="Cambria"/>
                <w:sz w:val="20"/>
                <w:szCs w:val="20"/>
              </w:rPr>
              <w:t xml:space="preserve"> Restes à réaliser</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42561054" w14:textId="77777777" w:rsidR="0015275A" w:rsidRDefault="00F30FC5">
            <w:pPr>
              <w:pStyle w:val="Normal0"/>
              <w:jc w:val="right"/>
              <w:rPr>
                <w:rFonts w:ascii="Cambria" w:hAnsi="Cambria"/>
                <w:sz w:val="20"/>
                <w:szCs w:val="20"/>
              </w:rPr>
            </w:pPr>
            <w:r>
              <w:rPr>
                <w:rFonts w:ascii="Cambria" w:hAnsi="Cambria"/>
                <w:sz w:val="20"/>
                <w:szCs w:val="20"/>
              </w:rPr>
              <w:t>56 715.00</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ABD3EA1" w14:textId="77777777" w:rsidR="0015275A" w:rsidRDefault="00F30FC5">
            <w:pPr>
              <w:pStyle w:val="Normal0"/>
              <w:jc w:val="right"/>
              <w:rPr>
                <w:rFonts w:ascii="Cambria" w:hAnsi="Cambria"/>
                <w:sz w:val="20"/>
                <w:szCs w:val="20"/>
              </w:rPr>
            </w:pPr>
            <w:r>
              <w:rPr>
                <w:rFonts w:ascii="Cambria" w:hAnsi="Cambria"/>
                <w:sz w:val="20"/>
                <w:szCs w:val="20"/>
              </w:rPr>
              <w:t>201 005.00</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491897B4"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4F80BFE9"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194F4096" w14:textId="77777777" w:rsidR="0015275A" w:rsidRDefault="00F30FC5">
            <w:pPr>
              <w:pStyle w:val="Normal0"/>
              <w:jc w:val="right"/>
              <w:rPr>
                <w:rFonts w:ascii="Cambria" w:hAnsi="Cambria"/>
                <w:sz w:val="20"/>
                <w:szCs w:val="20"/>
              </w:rPr>
            </w:pPr>
            <w:r>
              <w:rPr>
                <w:rFonts w:ascii="Cambria" w:hAnsi="Cambria"/>
                <w:sz w:val="20"/>
                <w:szCs w:val="20"/>
              </w:rPr>
              <w:t>56 715.00</w:t>
            </w:r>
          </w:p>
        </w:tc>
        <w:tc>
          <w:tcPr>
            <w:tcW w:w="1304" w:type="dxa"/>
            <w:tcBorders>
              <w:top w:val="single" w:sz="6" w:space="0" w:color="000000"/>
              <w:left w:val="single" w:sz="6" w:space="0" w:color="000000"/>
              <w:bottom w:val="single" w:sz="6" w:space="0" w:color="000000"/>
              <w:right w:val="single" w:sz="12" w:space="0" w:color="000000"/>
            </w:tcBorders>
            <w:tcMar>
              <w:top w:w="0" w:type="dxa"/>
              <w:left w:w="51" w:type="dxa"/>
              <w:bottom w:w="0" w:type="dxa"/>
              <w:right w:w="61" w:type="dxa"/>
            </w:tcMar>
            <w:vAlign w:val="center"/>
          </w:tcPr>
          <w:p w14:paraId="106D8666" w14:textId="77777777" w:rsidR="0015275A" w:rsidRDefault="00F30FC5">
            <w:pPr>
              <w:pStyle w:val="Normal0"/>
              <w:jc w:val="right"/>
              <w:rPr>
                <w:rFonts w:ascii="Cambria" w:hAnsi="Cambria"/>
                <w:sz w:val="20"/>
                <w:szCs w:val="20"/>
              </w:rPr>
            </w:pPr>
            <w:r>
              <w:rPr>
                <w:rFonts w:ascii="Cambria" w:hAnsi="Cambria"/>
                <w:sz w:val="20"/>
                <w:szCs w:val="20"/>
              </w:rPr>
              <w:t>201 005.00</w:t>
            </w:r>
          </w:p>
        </w:tc>
      </w:tr>
      <w:tr w:rsidR="0015275A" w14:paraId="4266A9C1" w14:textId="77777777">
        <w:trPr>
          <w:trHeight w:val="340"/>
        </w:trPr>
        <w:tc>
          <w:tcPr>
            <w:tcW w:w="1757" w:type="dxa"/>
            <w:tcBorders>
              <w:top w:val="single" w:sz="12" w:space="0" w:color="000000"/>
              <w:left w:val="single" w:sz="12" w:space="0" w:color="000000"/>
              <w:bottom w:val="single" w:sz="8" w:space="0" w:color="000000"/>
              <w:right w:val="single" w:sz="6" w:space="0" w:color="000000"/>
            </w:tcBorders>
            <w:shd w:val="clear" w:color="auto" w:fill="E8E8E8"/>
            <w:tcMar>
              <w:top w:w="0" w:type="dxa"/>
              <w:left w:w="61" w:type="dxa"/>
              <w:bottom w:w="0" w:type="dxa"/>
              <w:right w:w="51" w:type="dxa"/>
            </w:tcMar>
            <w:vAlign w:val="center"/>
          </w:tcPr>
          <w:p w14:paraId="57A2D4F3" w14:textId="77777777" w:rsidR="0015275A" w:rsidRDefault="00F30FC5">
            <w:pPr>
              <w:pStyle w:val="Normal0"/>
              <w:rPr>
                <w:rFonts w:ascii="Cambria" w:hAnsi="Cambria"/>
                <w:sz w:val="20"/>
                <w:szCs w:val="20"/>
              </w:rPr>
            </w:pPr>
            <w:r>
              <w:rPr>
                <w:rFonts w:ascii="Cambria" w:hAnsi="Cambria"/>
                <w:sz w:val="20"/>
                <w:szCs w:val="20"/>
              </w:rPr>
              <w:t xml:space="preserve"> Total cumulé</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1CD0438C" w14:textId="77777777" w:rsidR="0015275A" w:rsidRDefault="00F30FC5">
            <w:pPr>
              <w:pStyle w:val="Normal0"/>
              <w:jc w:val="right"/>
              <w:rPr>
                <w:rFonts w:ascii="Cambria" w:hAnsi="Cambria"/>
                <w:sz w:val="20"/>
                <w:szCs w:val="20"/>
              </w:rPr>
            </w:pPr>
            <w:r>
              <w:rPr>
                <w:rFonts w:ascii="Cambria" w:hAnsi="Cambria"/>
                <w:sz w:val="20"/>
                <w:szCs w:val="20"/>
              </w:rPr>
              <w:t>103 192.58</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7CBC2075" w14:textId="77777777" w:rsidR="0015275A" w:rsidRDefault="00F30FC5">
            <w:pPr>
              <w:pStyle w:val="Normal0"/>
              <w:jc w:val="right"/>
              <w:rPr>
                <w:rFonts w:ascii="Cambria" w:hAnsi="Cambria"/>
                <w:sz w:val="20"/>
                <w:szCs w:val="20"/>
              </w:rPr>
            </w:pPr>
            <w:r>
              <w:rPr>
                <w:rFonts w:ascii="Cambria" w:hAnsi="Cambria"/>
                <w:sz w:val="20"/>
                <w:szCs w:val="20"/>
              </w:rPr>
              <w:t>201 005.00</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58361719"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2E20F7D2" w14:textId="77777777" w:rsidR="0015275A" w:rsidRDefault="00F30FC5">
            <w:pPr>
              <w:pStyle w:val="Normal0"/>
              <w:jc w:val="right"/>
              <w:rPr>
                <w:rFonts w:ascii="Cambria" w:hAnsi="Cambria"/>
                <w:sz w:val="20"/>
                <w:szCs w:val="20"/>
              </w:rPr>
            </w:pPr>
            <w:r>
              <w:rPr>
                <w:rFonts w:ascii="Cambria" w:hAnsi="Cambria"/>
                <w:sz w:val="20"/>
                <w:szCs w:val="20"/>
              </w:rPr>
              <w:t>299 555.11</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41CFEFAE" w14:textId="77777777" w:rsidR="0015275A" w:rsidRDefault="00F30FC5">
            <w:pPr>
              <w:pStyle w:val="Normal0"/>
              <w:jc w:val="right"/>
              <w:rPr>
                <w:rFonts w:ascii="Cambria" w:hAnsi="Cambria"/>
                <w:sz w:val="20"/>
                <w:szCs w:val="20"/>
              </w:rPr>
            </w:pPr>
            <w:r>
              <w:rPr>
                <w:rFonts w:ascii="Cambria" w:hAnsi="Cambria"/>
                <w:sz w:val="20"/>
                <w:szCs w:val="20"/>
              </w:rPr>
              <w:t>56 715.00</w:t>
            </w:r>
          </w:p>
        </w:tc>
        <w:tc>
          <w:tcPr>
            <w:tcW w:w="1304" w:type="dxa"/>
            <w:tcBorders>
              <w:top w:val="single" w:sz="12" w:space="0" w:color="000000"/>
              <w:left w:val="single" w:sz="6" w:space="0" w:color="000000"/>
              <w:bottom w:val="single" w:sz="8" w:space="0" w:color="000000"/>
              <w:right w:val="single" w:sz="12" w:space="0" w:color="000000"/>
            </w:tcBorders>
            <w:tcMar>
              <w:top w:w="0" w:type="dxa"/>
              <w:left w:w="51" w:type="dxa"/>
              <w:bottom w:w="0" w:type="dxa"/>
              <w:right w:w="61" w:type="dxa"/>
            </w:tcMar>
            <w:vAlign w:val="center"/>
          </w:tcPr>
          <w:p w14:paraId="612ACF7C" w14:textId="77777777" w:rsidR="0015275A" w:rsidRDefault="00F30FC5">
            <w:pPr>
              <w:pStyle w:val="Normal0"/>
              <w:jc w:val="right"/>
              <w:rPr>
                <w:rFonts w:ascii="Cambria" w:hAnsi="Cambria"/>
                <w:sz w:val="20"/>
                <w:szCs w:val="20"/>
              </w:rPr>
            </w:pPr>
            <w:r>
              <w:rPr>
                <w:rFonts w:ascii="Cambria" w:hAnsi="Cambria"/>
                <w:sz w:val="20"/>
                <w:szCs w:val="20"/>
              </w:rPr>
              <w:t>454 082.53</w:t>
            </w:r>
          </w:p>
        </w:tc>
      </w:tr>
      <w:tr w:rsidR="0015275A" w14:paraId="1CFFE2C6" w14:textId="77777777">
        <w:trPr>
          <w:trHeight w:val="340"/>
        </w:trPr>
        <w:tc>
          <w:tcPr>
            <w:tcW w:w="1757" w:type="dxa"/>
            <w:tcBorders>
              <w:top w:val="single" w:sz="12" w:space="0" w:color="000000"/>
              <w:left w:val="single" w:sz="12" w:space="0" w:color="000000"/>
              <w:bottom w:val="single" w:sz="8" w:space="0" w:color="000000"/>
              <w:right w:val="single" w:sz="6" w:space="0" w:color="000000"/>
            </w:tcBorders>
            <w:shd w:val="clear" w:color="auto" w:fill="E8E8E8"/>
            <w:tcMar>
              <w:top w:w="0" w:type="dxa"/>
              <w:left w:w="61" w:type="dxa"/>
              <w:bottom w:w="0" w:type="dxa"/>
              <w:right w:w="51" w:type="dxa"/>
            </w:tcMar>
            <w:vAlign w:val="center"/>
          </w:tcPr>
          <w:p w14:paraId="778B258E" w14:textId="77777777" w:rsidR="0015275A" w:rsidRDefault="00F30FC5">
            <w:pPr>
              <w:pStyle w:val="Normal0"/>
              <w:rPr>
                <w:rFonts w:ascii="Cambria" w:hAnsi="Cambria"/>
                <w:sz w:val="20"/>
                <w:szCs w:val="20"/>
              </w:rPr>
            </w:pPr>
            <w:r>
              <w:rPr>
                <w:rFonts w:ascii="Cambria" w:hAnsi="Cambria"/>
                <w:sz w:val="20"/>
                <w:szCs w:val="20"/>
              </w:rPr>
              <w:t xml:space="preserve"> Résultat définitif</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302CADA0"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3D0DA279" w14:textId="77777777" w:rsidR="0015275A" w:rsidRDefault="00F30FC5">
            <w:pPr>
              <w:pStyle w:val="Normal0"/>
              <w:jc w:val="right"/>
              <w:rPr>
                <w:rFonts w:ascii="Cambria" w:hAnsi="Cambria"/>
                <w:sz w:val="20"/>
                <w:szCs w:val="20"/>
              </w:rPr>
            </w:pPr>
            <w:r>
              <w:rPr>
                <w:rFonts w:ascii="Cambria" w:hAnsi="Cambria"/>
                <w:sz w:val="20"/>
                <w:szCs w:val="20"/>
              </w:rPr>
              <w:t>97 812.42</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4F1EE382"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6F0ACD1D" w14:textId="77777777" w:rsidR="0015275A" w:rsidRDefault="00F30FC5">
            <w:pPr>
              <w:pStyle w:val="Normal0"/>
              <w:jc w:val="right"/>
              <w:rPr>
                <w:rFonts w:ascii="Cambria" w:hAnsi="Cambria"/>
                <w:sz w:val="20"/>
                <w:szCs w:val="20"/>
              </w:rPr>
            </w:pPr>
            <w:r>
              <w:rPr>
                <w:rFonts w:ascii="Cambria" w:hAnsi="Cambria"/>
                <w:sz w:val="20"/>
                <w:szCs w:val="20"/>
              </w:rPr>
              <w:t>299 555.11</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0C6BB80A"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12" w:space="0" w:color="000000"/>
              <w:left w:val="single" w:sz="6" w:space="0" w:color="000000"/>
              <w:bottom w:val="single" w:sz="8" w:space="0" w:color="000000"/>
              <w:right w:val="single" w:sz="12" w:space="0" w:color="000000"/>
            </w:tcBorders>
            <w:tcMar>
              <w:top w:w="0" w:type="dxa"/>
              <w:left w:w="51" w:type="dxa"/>
              <w:bottom w:w="0" w:type="dxa"/>
              <w:right w:w="61" w:type="dxa"/>
            </w:tcMar>
            <w:vAlign w:val="center"/>
          </w:tcPr>
          <w:p w14:paraId="1B801DB1" w14:textId="77777777" w:rsidR="0015275A" w:rsidRDefault="00F30FC5">
            <w:pPr>
              <w:pStyle w:val="Normal0"/>
              <w:jc w:val="right"/>
              <w:rPr>
                <w:rFonts w:ascii="Cambria" w:hAnsi="Cambria"/>
                <w:sz w:val="20"/>
                <w:szCs w:val="20"/>
              </w:rPr>
            </w:pPr>
            <w:r>
              <w:rPr>
                <w:rFonts w:ascii="Cambria" w:hAnsi="Cambria"/>
                <w:sz w:val="20"/>
                <w:szCs w:val="20"/>
              </w:rPr>
              <w:t>397 367.53</w:t>
            </w:r>
          </w:p>
        </w:tc>
      </w:tr>
    </w:tbl>
    <w:p w14:paraId="125D0570" w14:textId="77777777" w:rsidR="0015275A" w:rsidRDefault="00F30FC5">
      <w:pPr>
        <w:pStyle w:val="Normal0"/>
        <w:ind w:right="-567"/>
        <w:jc w:val="both"/>
        <w:rPr>
          <w:rFonts w:ascii="Cambria" w:hAnsi="Cambria"/>
          <w:sz w:val="22"/>
          <w:szCs w:val="22"/>
        </w:rPr>
      </w:pPr>
      <w:r>
        <w:rPr>
          <w:rFonts w:ascii="Cambria" w:hAnsi="Cambria"/>
          <w:sz w:val="20"/>
          <w:szCs w:val="20"/>
        </w:rPr>
        <w:t>2.</w:t>
      </w:r>
      <w:r>
        <w:rPr>
          <w:rFonts w:ascii="Cambria" w:hAnsi="Cambria"/>
          <w:sz w:val="22"/>
          <w:szCs w:val="22"/>
        </w:rPr>
        <w:t xml:space="preserve"> </w:t>
      </w:r>
      <w:r>
        <w:rPr>
          <w:rFonts w:ascii="Cambria" w:hAnsi="Cambria"/>
          <w:sz w:val="20"/>
          <w:szCs w:val="20"/>
        </w:rPr>
        <w:t>Constate, pour la comptabilité principale, les identités de valeurs avec les indications du compte de gestion relatives au report à nouveau, au résultat de fonctionnement de l'exercice et au fonds de roulement du bilan d'entrée et du bilan de sortie, aux débits et aux crédits portés à titre budgétaire aux différents comptes.</w:t>
      </w:r>
    </w:p>
    <w:p w14:paraId="15A64812" w14:textId="77777777" w:rsidR="0015275A" w:rsidRDefault="00F30FC5">
      <w:pPr>
        <w:pStyle w:val="Normal0"/>
        <w:rPr>
          <w:rFonts w:ascii="Cambria" w:hAnsi="Cambria"/>
          <w:sz w:val="20"/>
          <w:szCs w:val="20"/>
        </w:rPr>
      </w:pPr>
      <w:r>
        <w:rPr>
          <w:rFonts w:ascii="Cambria" w:hAnsi="Cambria"/>
          <w:sz w:val="20"/>
          <w:szCs w:val="20"/>
        </w:rPr>
        <w:t>3. Reconnaît la sincérité des restes à réaliser.</w:t>
      </w:r>
    </w:p>
    <w:p w14:paraId="27279EBA" w14:textId="77777777" w:rsidR="0015275A" w:rsidRDefault="00F30FC5">
      <w:pPr>
        <w:pStyle w:val="Normal0"/>
        <w:rPr>
          <w:rFonts w:ascii="Cambria" w:hAnsi="Cambria"/>
          <w:sz w:val="20"/>
          <w:szCs w:val="20"/>
        </w:rPr>
      </w:pPr>
      <w:r>
        <w:rPr>
          <w:rFonts w:ascii="Cambria" w:hAnsi="Cambria"/>
          <w:sz w:val="20"/>
          <w:szCs w:val="20"/>
        </w:rPr>
        <w:t>4. Vote et arrête les résultats définitifs tels que résumés ci-dessus.</w:t>
      </w:r>
    </w:p>
    <w:p w14:paraId="36010449" w14:textId="77777777" w:rsidR="0015275A" w:rsidRDefault="0015275A">
      <w:pPr>
        <w:pStyle w:val="Normal0"/>
        <w:rPr>
          <w:rFonts w:ascii="Cambria" w:hAnsi="Cambria"/>
          <w:sz w:val="22"/>
          <w:szCs w:val="22"/>
        </w:rPr>
      </w:pPr>
    </w:p>
    <w:p w14:paraId="600E3FA1" w14:textId="77777777" w:rsidR="0015275A" w:rsidRPr="00E6372C" w:rsidRDefault="00F30FC5" w:rsidP="00E6372C">
      <w:pPr>
        <w:pStyle w:val="Standard"/>
        <w:shd w:val="clear" w:color="auto" w:fill="FFFFFF"/>
        <w:tabs>
          <w:tab w:val="right" w:pos="6602"/>
        </w:tabs>
        <w:spacing w:line="276" w:lineRule="auto"/>
        <w:ind w:left="737" w:right="-850" w:hanging="340"/>
        <w:jc w:val="both"/>
        <w:rPr>
          <w:rFonts w:ascii="Cambria" w:hAnsi="Cambria" w:cs="Cambria"/>
          <w:b/>
          <w:bCs/>
          <w:sz w:val="20"/>
          <w:szCs w:val="20"/>
          <w:shd w:val="clear" w:color="auto" w:fill="B2B2B2"/>
        </w:rPr>
      </w:pPr>
      <w:r w:rsidRPr="00E6372C">
        <w:rPr>
          <w:rFonts w:ascii="Cambria" w:hAnsi="Cambria" w:cs="Cambria"/>
          <w:b/>
          <w:bCs/>
          <w:sz w:val="20"/>
          <w:szCs w:val="20"/>
          <w:shd w:val="clear" w:color="auto" w:fill="B2B2B2"/>
        </w:rPr>
        <w:t>16. Présentation et vote du Compte Administratif du Budget Annexe « Eau et Assainissement » de 2021</w:t>
      </w:r>
    </w:p>
    <w:p w14:paraId="1DABFEE6" w14:textId="77777777" w:rsidR="0015275A" w:rsidRDefault="00F30FC5">
      <w:pPr>
        <w:pStyle w:val="Standard"/>
        <w:tabs>
          <w:tab w:val="right" w:pos="5865"/>
        </w:tabs>
        <w:spacing w:line="276" w:lineRule="auto"/>
        <w:ind w:right="-510"/>
        <w:jc w:val="both"/>
        <w:rPr>
          <w:rFonts w:ascii="Frutiger LT Std 45 Light" w:hAnsi="Frutiger LT Std 45 Light" w:hint="eastAsia"/>
          <w:sz w:val="22"/>
          <w:szCs w:val="22"/>
          <w:shd w:val="clear" w:color="auto" w:fill="B2B2B2"/>
        </w:rPr>
      </w:pPr>
      <w:r>
        <w:rPr>
          <w:rFonts w:ascii="Cambria" w:eastAsia="Times New Roman" w:hAnsi="Cambria" w:cs="Cambria"/>
          <w:i/>
          <w:iCs/>
          <w:color w:val="303030"/>
          <w:sz w:val="20"/>
          <w:szCs w:val="20"/>
          <w:shd w:val="clear" w:color="auto" w:fill="FFFFFF"/>
          <w:lang w:eastAsia="fr-FR"/>
        </w:rPr>
        <w:t>Le Conseil Municipal prend la délibération suivante :</w:t>
      </w:r>
    </w:p>
    <w:p w14:paraId="6A5E773F" w14:textId="77777777" w:rsidR="0015275A" w:rsidRDefault="00F30FC5">
      <w:pPr>
        <w:pStyle w:val="Normal0"/>
        <w:ind w:right="-624"/>
        <w:jc w:val="both"/>
        <w:rPr>
          <w:rFonts w:ascii="Cambria" w:hAnsi="Cambria"/>
          <w:sz w:val="20"/>
          <w:szCs w:val="20"/>
        </w:rPr>
      </w:pPr>
      <w:r>
        <w:rPr>
          <w:rFonts w:ascii="Cambria" w:hAnsi="Cambria"/>
          <w:sz w:val="20"/>
          <w:szCs w:val="20"/>
        </w:rPr>
        <w:t>Le Conseil Municipal réuni sous la présidence de Mme Martine PECH, Adjointe au Maire en charge des affaires financières,</w:t>
      </w:r>
    </w:p>
    <w:p w14:paraId="4511A6D8" w14:textId="77777777" w:rsidR="0015275A" w:rsidRDefault="0015275A">
      <w:pPr>
        <w:pStyle w:val="Normal0"/>
        <w:ind w:right="-624"/>
        <w:rPr>
          <w:rFonts w:ascii="Cambria" w:hAnsi="Cambria"/>
          <w:sz w:val="12"/>
          <w:szCs w:val="12"/>
        </w:rPr>
      </w:pPr>
    </w:p>
    <w:p w14:paraId="513A8914" w14:textId="4D015050" w:rsidR="0015275A" w:rsidRDefault="00594690">
      <w:pPr>
        <w:pStyle w:val="Normal0"/>
        <w:ind w:right="-624"/>
        <w:jc w:val="both"/>
        <w:rPr>
          <w:rFonts w:ascii="Cambria" w:hAnsi="Cambria"/>
          <w:sz w:val="20"/>
          <w:szCs w:val="20"/>
        </w:rPr>
      </w:pPr>
      <w:r>
        <w:rPr>
          <w:rFonts w:ascii="Cambria" w:hAnsi="Cambria"/>
          <w:sz w:val="20"/>
          <w:szCs w:val="20"/>
        </w:rPr>
        <w:t>Délibérant</w:t>
      </w:r>
      <w:r w:rsidR="00F30FC5">
        <w:rPr>
          <w:rFonts w:ascii="Cambria" w:hAnsi="Cambria"/>
          <w:sz w:val="20"/>
          <w:szCs w:val="20"/>
        </w:rPr>
        <w:t xml:space="preserve"> sur le compte administratif du budget annexe « eau et assainissement » de l'exercice 2021 dressé par Monsieur DELAUP Luc, Maire, après s'être fait présenter le budget primitif, le budget supplémentaire et les décisions modificatives de l'exercice considéré,</w:t>
      </w:r>
    </w:p>
    <w:p w14:paraId="4DA9B196" w14:textId="77777777" w:rsidR="0015275A" w:rsidRDefault="0015275A">
      <w:pPr>
        <w:pStyle w:val="Normal0"/>
        <w:ind w:right="-624"/>
        <w:rPr>
          <w:rFonts w:ascii="Cambria" w:hAnsi="Cambria"/>
          <w:sz w:val="12"/>
          <w:szCs w:val="12"/>
        </w:rPr>
      </w:pPr>
    </w:p>
    <w:p w14:paraId="020EA1DC" w14:textId="77777777" w:rsidR="0015275A" w:rsidRDefault="00F30FC5">
      <w:pPr>
        <w:pStyle w:val="Normal0"/>
        <w:ind w:right="-624"/>
        <w:jc w:val="both"/>
        <w:rPr>
          <w:rFonts w:ascii="Cambria" w:hAnsi="Cambria"/>
          <w:sz w:val="20"/>
          <w:szCs w:val="20"/>
        </w:rPr>
      </w:pPr>
      <w:r>
        <w:rPr>
          <w:rFonts w:ascii="Cambria" w:hAnsi="Cambria"/>
          <w:sz w:val="20"/>
          <w:szCs w:val="20"/>
        </w:rPr>
        <w:t>1. Lui donne acte de la présentation faite du compte administratif, lequel peut se résumer ainsi :</w:t>
      </w:r>
    </w:p>
    <w:p w14:paraId="06642AA6" w14:textId="77777777" w:rsidR="0015275A" w:rsidRDefault="0015275A">
      <w:pPr>
        <w:pStyle w:val="Normal0"/>
        <w:rPr>
          <w:rFonts w:ascii="Times New Roman" w:hAnsi="Times New Roman"/>
          <w:sz w:val="22"/>
        </w:rPr>
      </w:pPr>
    </w:p>
    <w:tbl>
      <w:tblPr>
        <w:tblW w:w="9581" w:type="dxa"/>
        <w:tblInd w:w="-61" w:type="dxa"/>
        <w:tblLayout w:type="fixed"/>
        <w:tblCellMar>
          <w:left w:w="10" w:type="dxa"/>
          <w:right w:w="10" w:type="dxa"/>
        </w:tblCellMar>
        <w:tblLook w:val="0000" w:firstRow="0" w:lastRow="0" w:firstColumn="0" w:lastColumn="0" w:noHBand="0" w:noVBand="0"/>
      </w:tblPr>
      <w:tblGrid>
        <w:gridCol w:w="1757"/>
        <w:gridCol w:w="1304"/>
        <w:gridCol w:w="1304"/>
        <w:gridCol w:w="1304"/>
        <w:gridCol w:w="1304"/>
        <w:gridCol w:w="1304"/>
        <w:gridCol w:w="1304"/>
      </w:tblGrid>
      <w:tr w:rsidR="0015275A" w14:paraId="27D05725" w14:textId="77777777">
        <w:trPr>
          <w:trHeight w:val="340"/>
        </w:trPr>
        <w:tc>
          <w:tcPr>
            <w:tcW w:w="1757" w:type="dxa"/>
            <w:tcBorders>
              <w:top w:val="single" w:sz="12" w:space="0" w:color="FFFFFF"/>
              <w:left w:val="single" w:sz="12" w:space="0" w:color="FFFFFF"/>
              <w:bottom w:val="single" w:sz="6" w:space="0" w:color="000000"/>
              <w:right w:val="single" w:sz="6" w:space="0" w:color="000000"/>
            </w:tcBorders>
            <w:shd w:val="clear" w:color="auto" w:fill="FFFFFF"/>
            <w:tcMar>
              <w:top w:w="0" w:type="dxa"/>
              <w:left w:w="61" w:type="dxa"/>
              <w:bottom w:w="0" w:type="dxa"/>
              <w:right w:w="51" w:type="dxa"/>
            </w:tcMar>
            <w:vAlign w:val="center"/>
          </w:tcPr>
          <w:p w14:paraId="4BC4DED9" w14:textId="77777777" w:rsidR="0015275A" w:rsidRDefault="0015275A">
            <w:pPr>
              <w:pStyle w:val="Normal0"/>
              <w:rPr>
                <w:rFonts w:ascii="Times New Roman" w:hAnsi="Times New Roman"/>
                <w:sz w:val="20"/>
                <w:szCs w:val="20"/>
              </w:rPr>
            </w:pPr>
          </w:p>
        </w:tc>
        <w:tc>
          <w:tcPr>
            <w:tcW w:w="2608" w:type="dxa"/>
            <w:gridSpan w:val="2"/>
            <w:tcBorders>
              <w:top w:val="single" w:sz="12" w:space="0" w:color="000000"/>
              <w:left w:val="single" w:sz="12" w:space="0" w:color="000000"/>
              <w:bottom w:val="single" w:sz="6" w:space="0" w:color="000000"/>
              <w:right w:val="single" w:sz="6" w:space="0" w:color="000000"/>
            </w:tcBorders>
            <w:shd w:val="clear" w:color="auto" w:fill="D4D4D4"/>
            <w:tcMar>
              <w:top w:w="0" w:type="dxa"/>
              <w:left w:w="61" w:type="dxa"/>
              <w:bottom w:w="0" w:type="dxa"/>
              <w:right w:w="51" w:type="dxa"/>
            </w:tcMar>
            <w:vAlign w:val="center"/>
          </w:tcPr>
          <w:p w14:paraId="5AA612AC" w14:textId="77777777" w:rsidR="0015275A" w:rsidRDefault="00F30FC5">
            <w:pPr>
              <w:pStyle w:val="Normal0"/>
              <w:jc w:val="center"/>
              <w:rPr>
                <w:b/>
                <w:sz w:val="20"/>
                <w:szCs w:val="20"/>
              </w:rPr>
            </w:pPr>
            <w:r>
              <w:rPr>
                <w:b/>
                <w:sz w:val="20"/>
                <w:szCs w:val="20"/>
              </w:rPr>
              <w:t xml:space="preserve"> Investissement</w:t>
            </w:r>
          </w:p>
        </w:tc>
        <w:tc>
          <w:tcPr>
            <w:tcW w:w="2608" w:type="dxa"/>
            <w:gridSpan w:val="2"/>
            <w:tcBorders>
              <w:top w:val="single" w:sz="12" w:space="0" w:color="000000"/>
              <w:left w:val="single" w:sz="6" w:space="0" w:color="000000"/>
              <w:bottom w:val="single" w:sz="6" w:space="0" w:color="000000"/>
              <w:right w:val="single" w:sz="6" w:space="0" w:color="000000"/>
            </w:tcBorders>
            <w:shd w:val="clear" w:color="auto" w:fill="D4D4D4"/>
            <w:tcMar>
              <w:top w:w="0" w:type="dxa"/>
              <w:left w:w="51" w:type="dxa"/>
              <w:bottom w:w="0" w:type="dxa"/>
              <w:right w:w="51" w:type="dxa"/>
            </w:tcMar>
            <w:vAlign w:val="center"/>
          </w:tcPr>
          <w:p w14:paraId="302737F6" w14:textId="77777777" w:rsidR="0015275A" w:rsidRDefault="00F30FC5">
            <w:pPr>
              <w:pStyle w:val="Normal0"/>
              <w:jc w:val="center"/>
              <w:rPr>
                <w:b/>
                <w:sz w:val="20"/>
                <w:szCs w:val="20"/>
              </w:rPr>
            </w:pPr>
            <w:r>
              <w:rPr>
                <w:b/>
                <w:sz w:val="20"/>
                <w:szCs w:val="20"/>
              </w:rPr>
              <w:t xml:space="preserve"> Fonctionnement</w:t>
            </w:r>
          </w:p>
        </w:tc>
        <w:tc>
          <w:tcPr>
            <w:tcW w:w="2608" w:type="dxa"/>
            <w:gridSpan w:val="2"/>
            <w:tcBorders>
              <w:top w:val="single" w:sz="12" w:space="0" w:color="000000"/>
              <w:left w:val="single" w:sz="6" w:space="0" w:color="000000"/>
              <w:bottom w:val="single" w:sz="6" w:space="0" w:color="000000"/>
              <w:right w:val="single" w:sz="12" w:space="0" w:color="000000"/>
            </w:tcBorders>
            <w:shd w:val="clear" w:color="auto" w:fill="D4D4D4"/>
            <w:tcMar>
              <w:top w:w="0" w:type="dxa"/>
              <w:left w:w="51" w:type="dxa"/>
              <w:bottom w:w="0" w:type="dxa"/>
              <w:right w:w="61" w:type="dxa"/>
            </w:tcMar>
            <w:vAlign w:val="center"/>
          </w:tcPr>
          <w:p w14:paraId="6B9AAC49" w14:textId="77777777" w:rsidR="0015275A" w:rsidRDefault="00F30FC5">
            <w:pPr>
              <w:pStyle w:val="Normal0"/>
              <w:jc w:val="center"/>
              <w:rPr>
                <w:b/>
                <w:sz w:val="20"/>
                <w:szCs w:val="20"/>
              </w:rPr>
            </w:pPr>
            <w:r>
              <w:rPr>
                <w:b/>
                <w:sz w:val="20"/>
                <w:szCs w:val="20"/>
              </w:rPr>
              <w:t xml:space="preserve"> Ensemble</w:t>
            </w:r>
          </w:p>
        </w:tc>
      </w:tr>
      <w:tr w:rsidR="0015275A" w14:paraId="011E8A25" w14:textId="77777777">
        <w:trPr>
          <w:trHeight w:val="567"/>
        </w:trPr>
        <w:tc>
          <w:tcPr>
            <w:tcW w:w="1757" w:type="dxa"/>
            <w:tcBorders>
              <w:top w:val="single" w:sz="12" w:space="0" w:color="000000"/>
              <w:left w:val="single" w:sz="12" w:space="0" w:color="000000"/>
              <w:bottom w:val="single" w:sz="6" w:space="0" w:color="000000"/>
              <w:right w:val="single" w:sz="6" w:space="0" w:color="000000"/>
            </w:tcBorders>
            <w:shd w:val="clear" w:color="auto" w:fill="E8E8E8"/>
            <w:tcMar>
              <w:top w:w="0" w:type="dxa"/>
              <w:left w:w="61" w:type="dxa"/>
              <w:bottom w:w="0" w:type="dxa"/>
              <w:right w:w="51" w:type="dxa"/>
            </w:tcMar>
            <w:vAlign w:val="center"/>
          </w:tcPr>
          <w:p w14:paraId="7EABEC32" w14:textId="77777777" w:rsidR="0015275A" w:rsidRDefault="00F30FC5">
            <w:pPr>
              <w:pStyle w:val="Normal0"/>
              <w:jc w:val="center"/>
              <w:rPr>
                <w:rFonts w:ascii="Cambria" w:hAnsi="Cambria"/>
                <w:b/>
                <w:sz w:val="20"/>
                <w:szCs w:val="20"/>
              </w:rPr>
            </w:pPr>
            <w:r>
              <w:rPr>
                <w:rFonts w:ascii="Cambria" w:hAnsi="Cambria"/>
                <w:b/>
                <w:sz w:val="20"/>
                <w:szCs w:val="20"/>
              </w:rPr>
              <w:t>Libellé</w:t>
            </w:r>
          </w:p>
        </w:tc>
        <w:tc>
          <w:tcPr>
            <w:tcW w:w="1304" w:type="dxa"/>
            <w:tcBorders>
              <w:top w:val="single" w:sz="12"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24913E7D" w14:textId="77777777" w:rsidR="0015275A" w:rsidRDefault="00F30FC5">
            <w:pPr>
              <w:pStyle w:val="Normal0"/>
              <w:jc w:val="center"/>
              <w:rPr>
                <w:rFonts w:ascii="Cambria" w:hAnsi="Cambria"/>
                <w:sz w:val="20"/>
                <w:szCs w:val="20"/>
              </w:rPr>
            </w:pPr>
            <w:r>
              <w:rPr>
                <w:rFonts w:ascii="Cambria" w:hAnsi="Cambria"/>
                <w:sz w:val="20"/>
                <w:szCs w:val="20"/>
              </w:rPr>
              <w:t>Dépenses ou Déficit</w:t>
            </w:r>
          </w:p>
        </w:tc>
        <w:tc>
          <w:tcPr>
            <w:tcW w:w="1304" w:type="dxa"/>
            <w:tcBorders>
              <w:top w:val="single" w:sz="12"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731712DB" w14:textId="77777777" w:rsidR="0015275A" w:rsidRDefault="00F30FC5">
            <w:pPr>
              <w:pStyle w:val="Normal0"/>
              <w:jc w:val="center"/>
              <w:rPr>
                <w:rFonts w:ascii="Cambria" w:hAnsi="Cambria"/>
                <w:sz w:val="20"/>
                <w:szCs w:val="20"/>
              </w:rPr>
            </w:pPr>
            <w:r>
              <w:rPr>
                <w:rFonts w:ascii="Cambria" w:hAnsi="Cambria"/>
                <w:sz w:val="20"/>
                <w:szCs w:val="20"/>
              </w:rPr>
              <w:t>Recettes ou Excédent</w:t>
            </w:r>
          </w:p>
        </w:tc>
        <w:tc>
          <w:tcPr>
            <w:tcW w:w="1304" w:type="dxa"/>
            <w:tcBorders>
              <w:top w:val="single" w:sz="12"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573B4668" w14:textId="77777777" w:rsidR="0015275A" w:rsidRDefault="00F30FC5">
            <w:pPr>
              <w:pStyle w:val="Normal0"/>
              <w:jc w:val="center"/>
              <w:rPr>
                <w:rFonts w:ascii="Cambria" w:hAnsi="Cambria"/>
                <w:sz w:val="20"/>
                <w:szCs w:val="20"/>
              </w:rPr>
            </w:pPr>
            <w:r>
              <w:rPr>
                <w:rFonts w:ascii="Cambria" w:hAnsi="Cambria"/>
                <w:sz w:val="20"/>
                <w:szCs w:val="20"/>
              </w:rPr>
              <w:t>Dépenses ou Déficit</w:t>
            </w:r>
          </w:p>
        </w:tc>
        <w:tc>
          <w:tcPr>
            <w:tcW w:w="1304" w:type="dxa"/>
            <w:tcBorders>
              <w:top w:val="single" w:sz="12"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1808DE86" w14:textId="77777777" w:rsidR="0015275A" w:rsidRDefault="00F30FC5">
            <w:pPr>
              <w:pStyle w:val="Normal0"/>
              <w:jc w:val="center"/>
              <w:rPr>
                <w:rFonts w:ascii="Cambria" w:hAnsi="Cambria"/>
                <w:sz w:val="20"/>
                <w:szCs w:val="20"/>
              </w:rPr>
            </w:pPr>
            <w:r>
              <w:rPr>
                <w:rFonts w:ascii="Cambria" w:hAnsi="Cambria"/>
                <w:sz w:val="20"/>
                <w:szCs w:val="20"/>
              </w:rPr>
              <w:t>Recettes ou Excédent</w:t>
            </w:r>
          </w:p>
        </w:tc>
        <w:tc>
          <w:tcPr>
            <w:tcW w:w="1304" w:type="dxa"/>
            <w:tcBorders>
              <w:top w:val="single" w:sz="12"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274D6CE2" w14:textId="77777777" w:rsidR="0015275A" w:rsidRDefault="00F30FC5">
            <w:pPr>
              <w:pStyle w:val="Normal0"/>
              <w:jc w:val="center"/>
              <w:rPr>
                <w:rFonts w:ascii="Cambria" w:hAnsi="Cambria"/>
                <w:sz w:val="20"/>
                <w:szCs w:val="20"/>
              </w:rPr>
            </w:pPr>
            <w:r>
              <w:rPr>
                <w:rFonts w:ascii="Cambria" w:hAnsi="Cambria"/>
                <w:sz w:val="20"/>
                <w:szCs w:val="20"/>
              </w:rPr>
              <w:t>Dépenses ou Déficit</w:t>
            </w:r>
          </w:p>
        </w:tc>
        <w:tc>
          <w:tcPr>
            <w:tcW w:w="1304" w:type="dxa"/>
            <w:tcBorders>
              <w:top w:val="single" w:sz="12" w:space="0" w:color="000000"/>
              <w:left w:val="single" w:sz="6" w:space="0" w:color="000000"/>
              <w:bottom w:val="single" w:sz="6" w:space="0" w:color="000000"/>
              <w:right w:val="single" w:sz="12" w:space="0" w:color="000000"/>
            </w:tcBorders>
            <w:shd w:val="clear" w:color="auto" w:fill="E8E8E8"/>
            <w:tcMar>
              <w:top w:w="0" w:type="dxa"/>
              <w:left w:w="51" w:type="dxa"/>
              <w:bottom w:w="0" w:type="dxa"/>
              <w:right w:w="61" w:type="dxa"/>
            </w:tcMar>
            <w:vAlign w:val="center"/>
          </w:tcPr>
          <w:p w14:paraId="6056E866" w14:textId="77777777" w:rsidR="0015275A" w:rsidRDefault="00F30FC5">
            <w:pPr>
              <w:pStyle w:val="Normal0"/>
              <w:jc w:val="center"/>
              <w:rPr>
                <w:rFonts w:ascii="Cambria" w:hAnsi="Cambria"/>
                <w:sz w:val="20"/>
                <w:szCs w:val="20"/>
              </w:rPr>
            </w:pPr>
            <w:r>
              <w:rPr>
                <w:rFonts w:ascii="Cambria" w:hAnsi="Cambria"/>
                <w:sz w:val="20"/>
                <w:szCs w:val="20"/>
              </w:rPr>
              <w:t>Recettes ou Excédent</w:t>
            </w:r>
          </w:p>
        </w:tc>
      </w:tr>
      <w:tr w:rsidR="0015275A" w14:paraId="07F77E2E" w14:textId="77777777">
        <w:trPr>
          <w:trHeight w:val="340"/>
        </w:trPr>
        <w:tc>
          <w:tcPr>
            <w:tcW w:w="1757" w:type="dxa"/>
            <w:tcBorders>
              <w:top w:val="single" w:sz="6" w:space="0" w:color="000000"/>
              <w:left w:val="single" w:sz="12" w:space="0" w:color="000000"/>
              <w:bottom w:val="single" w:sz="6" w:space="0" w:color="000000"/>
              <w:right w:val="single" w:sz="6" w:space="0" w:color="000000"/>
            </w:tcBorders>
            <w:tcMar>
              <w:top w:w="0" w:type="dxa"/>
              <w:left w:w="61" w:type="dxa"/>
              <w:bottom w:w="0" w:type="dxa"/>
              <w:right w:w="51" w:type="dxa"/>
            </w:tcMar>
            <w:vAlign w:val="center"/>
          </w:tcPr>
          <w:p w14:paraId="0BA64EF0" w14:textId="77777777" w:rsidR="0015275A" w:rsidRDefault="00F30FC5">
            <w:pPr>
              <w:pStyle w:val="Normal0"/>
              <w:rPr>
                <w:rFonts w:ascii="Cambria" w:hAnsi="Cambria"/>
                <w:sz w:val="20"/>
                <w:szCs w:val="20"/>
              </w:rPr>
            </w:pPr>
            <w:r>
              <w:rPr>
                <w:rFonts w:ascii="Cambria" w:hAnsi="Cambria"/>
                <w:sz w:val="20"/>
                <w:szCs w:val="20"/>
              </w:rPr>
              <w:t xml:space="preserve"> Résultats reportés</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062F0816"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5555EA20" w14:textId="77777777" w:rsidR="0015275A" w:rsidRDefault="00F30FC5">
            <w:pPr>
              <w:pStyle w:val="Normal0"/>
              <w:jc w:val="right"/>
              <w:rPr>
                <w:rFonts w:ascii="Cambria" w:hAnsi="Cambria"/>
                <w:sz w:val="20"/>
                <w:szCs w:val="20"/>
              </w:rPr>
            </w:pPr>
            <w:r>
              <w:rPr>
                <w:rFonts w:ascii="Cambria" w:hAnsi="Cambria"/>
                <w:sz w:val="20"/>
                <w:szCs w:val="20"/>
              </w:rPr>
              <w:t>56 995.56</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5C03C3AC"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1776912D" w14:textId="77777777" w:rsidR="0015275A" w:rsidRDefault="00F30FC5">
            <w:pPr>
              <w:pStyle w:val="Normal0"/>
              <w:jc w:val="right"/>
              <w:rPr>
                <w:rFonts w:ascii="Cambria" w:hAnsi="Cambria"/>
                <w:sz w:val="20"/>
                <w:szCs w:val="20"/>
              </w:rPr>
            </w:pPr>
            <w:r>
              <w:rPr>
                <w:rFonts w:ascii="Cambria" w:hAnsi="Cambria"/>
                <w:sz w:val="20"/>
                <w:szCs w:val="20"/>
              </w:rPr>
              <w:t>45 351.90</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3AAC3035"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12" w:space="0" w:color="000000"/>
            </w:tcBorders>
            <w:tcMar>
              <w:top w:w="0" w:type="dxa"/>
              <w:left w:w="51" w:type="dxa"/>
              <w:bottom w:w="0" w:type="dxa"/>
              <w:right w:w="61" w:type="dxa"/>
            </w:tcMar>
            <w:vAlign w:val="center"/>
          </w:tcPr>
          <w:p w14:paraId="7AC23851" w14:textId="77777777" w:rsidR="0015275A" w:rsidRDefault="00F30FC5">
            <w:pPr>
              <w:pStyle w:val="Normal0"/>
              <w:jc w:val="right"/>
              <w:rPr>
                <w:rFonts w:ascii="Cambria" w:hAnsi="Cambria"/>
                <w:sz w:val="20"/>
                <w:szCs w:val="20"/>
              </w:rPr>
            </w:pPr>
            <w:r>
              <w:rPr>
                <w:rFonts w:ascii="Cambria" w:hAnsi="Cambria"/>
                <w:sz w:val="20"/>
                <w:szCs w:val="20"/>
              </w:rPr>
              <w:t>102 347.46</w:t>
            </w:r>
          </w:p>
        </w:tc>
      </w:tr>
      <w:tr w:rsidR="0015275A" w14:paraId="30A4F89F" w14:textId="77777777">
        <w:trPr>
          <w:trHeight w:val="340"/>
        </w:trPr>
        <w:tc>
          <w:tcPr>
            <w:tcW w:w="1757" w:type="dxa"/>
            <w:tcBorders>
              <w:top w:val="single" w:sz="6" w:space="0" w:color="000000"/>
              <w:left w:val="single" w:sz="12" w:space="0" w:color="000000"/>
              <w:bottom w:val="single" w:sz="6" w:space="0" w:color="000000"/>
              <w:right w:val="single" w:sz="6" w:space="0" w:color="000000"/>
            </w:tcBorders>
            <w:tcMar>
              <w:top w:w="0" w:type="dxa"/>
              <w:left w:w="61" w:type="dxa"/>
              <w:bottom w:w="0" w:type="dxa"/>
              <w:right w:w="51" w:type="dxa"/>
            </w:tcMar>
            <w:vAlign w:val="center"/>
          </w:tcPr>
          <w:p w14:paraId="3CB05CD7" w14:textId="77777777" w:rsidR="0015275A" w:rsidRDefault="00F30FC5">
            <w:pPr>
              <w:pStyle w:val="Normal0"/>
              <w:rPr>
                <w:rFonts w:ascii="Cambria" w:hAnsi="Cambria"/>
                <w:sz w:val="20"/>
                <w:szCs w:val="20"/>
              </w:rPr>
            </w:pPr>
            <w:r>
              <w:rPr>
                <w:rFonts w:ascii="Cambria" w:hAnsi="Cambria"/>
                <w:sz w:val="20"/>
                <w:szCs w:val="20"/>
              </w:rPr>
              <w:t xml:space="preserve"> Opérations exercice</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54E66B70" w14:textId="77777777" w:rsidR="0015275A" w:rsidRDefault="00F30FC5">
            <w:pPr>
              <w:pStyle w:val="Normal0"/>
              <w:jc w:val="right"/>
              <w:rPr>
                <w:rFonts w:ascii="Cambria" w:hAnsi="Cambria"/>
                <w:sz w:val="20"/>
                <w:szCs w:val="20"/>
              </w:rPr>
            </w:pPr>
            <w:r>
              <w:rPr>
                <w:rFonts w:ascii="Cambria" w:hAnsi="Cambria"/>
                <w:sz w:val="20"/>
                <w:szCs w:val="20"/>
              </w:rPr>
              <w:t>52 126.28</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26B47E88" w14:textId="77777777" w:rsidR="0015275A" w:rsidRDefault="00F30FC5">
            <w:pPr>
              <w:pStyle w:val="Normal0"/>
              <w:jc w:val="right"/>
              <w:rPr>
                <w:rFonts w:ascii="Cambria" w:hAnsi="Cambria"/>
                <w:sz w:val="20"/>
                <w:szCs w:val="20"/>
              </w:rPr>
            </w:pPr>
            <w:r>
              <w:rPr>
                <w:rFonts w:ascii="Cambria" w:hAnsi="Cambria"/>
                <w:sz w:val="20"/>
                <w:szCs w:val="20"/>
              </w:rPr>
              <w:t>35 781.00</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566EEE3" w14:textId="77777777" w:rsidR="0015275A" w:rsidRDefault="00F30FC5">
            <w:pPr>
              <w:pStyle w:val="Normal0"/>
              <w:jc w:val="right"/>
              <w:rPr>
                <w:rFonts w:ascii="Cambria" w:hAnsi="Cambria"/>
                <w:sz w:val="20"/>
                <w:szCs w:val="20"/>
              </w:rPr>
            </w:pPr>
            <w:r>
              <w:rPr>
                <w:rFonts w:ascii="Cambria" w:hAnsi="Cambria"/>
                <w:sz w:val="20"/>
                <w:szCs w:val="20"/>
              </w:rPr>
              <w:t>47 730.90</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08E75F3F" w14:textId="77777777" w:rsidR="0015275A" w:rsidRDefault="00F30FC5">
            <w:pPr>
              <w:pStyle w:val="Normal0"/>
              <w:jc w:val="right"/>
              <w:rPr>
                <w:rFonts w:ascii="Cambria" w:hAnsi="Cambria"/>
                <w:sz w:val="20"/>
                <w:szCs w:val="20"/>
              </w:rPr>
            </w:pPr>
            <w:r>
              <w:rPr>
                <w:rFonts w:ascii="Cambria" w:hAnsi="Cambria"/>
                <w:sz w:val="20"/>
                <w:szCs w:val="20"/>
              </w:rPr>
              <w:t>46 602.23</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2F3DB334" w14:textId="77777777" w:rsidR="0015275A" w:rsidRDefault="00F30FC5">
            <w:pPr>
              <w:pStyle w:val="Normal0"/>
              <w:jc w:val="right"/>
              <w:rPr>
                <w:rFonts w:ascii="Cambria" w:hAnsi="Cambria"/>
                <w:sz w:val="20"/>
                <w:szCs w:val="20"/>
              </w:rPr>
            </w:pPr>
            <w:r>
              <w:rPr>
                <w:rFonts w:ascii="Cambria" w:hAnsi="Cambria"/>
                <w:sz w:val="20"/>
                <w:szCs w:val="20"/>
              </w:rPr>
              <w:t>99 857.18</w:t>
            </w:r>
          </w:p>
        </w:tc>
        <w:tc>
          <w:tcPr>
            <w:tcW w:w="1304" w:type="dxa"/>
            <w:tcBorders>
              <w:top w:val="single" w:sz="6" w:space="0" w:color="000000"/>
              <w:left w:val="single" w:sz="6" w:space="0" w:color="000000"/>
              <w:bottom w:val="single" w:sz="6" w:space="0" w:color="000000"/>
              <w:right w:val="single" w:sz="12" w:space="0" w:color="000000"/>
            </w:tcBorders>
            <w:tcMar>
              <w:top w:w="0" w:type="dxa"/>
              <w:left w:w="51" w:type="dxa"/>
              <w:bottom w:w="0" w:type="dxa"/>
              <w:right w:w="61" w:type="dxa"/>
            </w:tcMar>
            <w:vAlign w:val="center"/>
          </w:tcPr>
          <w:p w14:paraId="6D109805" w14:textId="77777777" w:rsidR="0015275A" w:rsidRDefault="00F30FC5">
            <w:pPr>
              <w:pStyle w:val="Normal0"/>
              <w:jc w:val="right"/>
              <w:rPr>
                <w:rFonts w:ascii="Cambria" w:hAnsi="Cambria"/>
                <w:sz w:val="20"/>
                <w:szCs w:val="20"/>
              </w:rPr>
            </w:pPr>
            <w:r>
              <w:rPr>
                <w:rFonts w:ascii="Cambria" w:hAnsi="Cambria"/>
                <w:sz w:val="20"/>
                <w:szCs w:val="20"/>
              </w:rPr>
              <w:t>82 383.23</w:t>
            </w:r>
          </w:p>
        </w:tc>
      </w:tr>
      <w:tr w:rsidR="0015275A" w14:paraId="19C2D2F4" w14:textId="77777777">
        <w:trPr>
          <w:trHeight w:val="340"/>
        </w:trPr>
        <w:tc>
          <w:tcPr>
            <w:tcW w:w="1757" w:type="dxa"/>
            <w:tcBorders>
              <w:top w:val="single" w:sz="12" w:space="0" w:color="000000"/>
              <w:left w:val="single" w:sz="12" w:space="0" w:color="000000"/>
              <w:bottom w:val="single" w:sz="8" w:space="0" w:color="000000"/>
              <w:right w:val="single" w:sz="6" w:space="0" w:color="000000"/>
            </w:tcBorders>
            <w:shd w:val="clear" w:color="auto" w:fill="E8E8E8"/>
            <w:tcMar>
              <w:top w:w="0" w:type="dxa"/>
              <w:left w:w="61" w:type="dxa"/>
              <w:bottom w:w="0" w:type="dxa"/>
              <w:right w:w="51" w:type="dxa"/>
            </w:tcMar>
            <w:vAlign w:val="center"/>
          </w:tcPr>
          <w:p w14:paraId="43E2A887" w14:textId="77777777" w:rsidR="0015275A" w:rsidRDefault="00F30FC5">
            <w:pPr>
              <w:pStyle w:val="Normal0"/>
              <w:rPr>
                <w:rFonts w:ascii="Cambria" w:hAnsi="Cambria"/>
                <w:sz w:val="20"/>
                <w:szCs w:val="20"/>
              </w:rPr>
            </w:pPr>
            <w:r>
              <w:rPr>
                <w:rFonts w:ascii="Cambria" w:hAnsi="Cambria"/>
                <w:sz w:val="20"/>
                <w:szCs w:val="20"/>
              </w:rPr>
              <w:t xml:space="preserve"> Total</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696828CB" w14:textId="77777777" w:rsidR="0015275A" w:rsidRDefault="00F30FC5">
            <w:pPr>
              <w:pStyle w:val="Normal0"/>
              <w:jc w:val="right"/>
              <w:rPr>
                <w:rFonts w:ascii="Cambria" w:hAnsi="Cambria"/>
                <w:sz w:val="20"/>
                <w:szCs w:val="20"/>
              </w:rPr>
            </w:pPr>
            <w:r>
              <w:rPr>
                <w:rFonts w:ascii="Cambria" w:hAnsi="Cambria"/>
                <w:sz w:val="20"/>
                <w:szCs w:val="20"/>
              </w:rPr>
              <w:t>52 126.28</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5BF1E736" w14:textId="77777777" w:rsidR="0015275A" w:rsidRDefault="00F30FC5">
            <w:pPr>
              <w:pStyle w:val="Normal0"/>
              <w:jc w:val="right"/>
              <w:rPr>
                <w:rFonts w:ascii="Cambria" w:hAnsi="Cambria"/>
                <w:sz w:val="20"/>
                <w:szCs w:val="20"/>
              </w:rPr>
            </w:pPr>
            <w:r>
              <w:rPr>
                <w:rFonts w:ascii="Cambria" w:hAnsi="Cambria"/>
                <w:sz w:val="20"/>
                <w:szCs w:val="20"/>
              </w:rPr>
              <w:t>92 776.56</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6A3FD8EF" w14:textId="77777777" w:rsidR="0015275A" w:rsidRDefault="00F30FC5">
            <w:pPr>
              <w:pStyle w:val="Normal0"/>
              <w:jc w:val="right"/>
              <w:rPr>
                <w:rFonts w:ascii="Cambria" w:hAnsi="Cambria"/>
                <w:sz w:val="20"/>
                <w:szCs w:val="20"/>
              </w:rPr>
            </w:pPr>
            <w:r>
              <w:rPr>
                <w:rFonts w:ascii="Cambria" w:hAnsi="Cambria"/>
                <w:sz w:val="20"/>
                <w:szCs w:val="20"/>
              </w:rPr>
              <w:t>47 730.90</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2E722C41" w14:textId="77777777" w:rsidR="0015275A" w:rsidRDefault="00F30FC5">
            <w:pPr>
              <w:pStyle w:val="Normal0"/>
              <w:jc w:val="right"/>
              <w:rPr>
                <w:rFonts w:ascii="Cambria" w:hAnsi="Cambria"/>
                <w:sz w:val="20"/>
                <w:szCs w:val="20"/>
              </w:rPr>
            </w:pPr>
            <w:r>
              <w:rPr>
                <w:rFonts w:ascii="Cambria" w:hAnsi="Cambria"/>
                <w:sz w:val="20"/>
                <w:szCs w:val="20"/>
              </w:rPr>
              <w:t>91 954.13</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6D1894E0" w14:textId="77777777" w:rsidR="0015275A" w:rsidRDefault="00F30FC5">
            <w:pPr>
              <w:pStyle w:val="Normal0"/>
              <w:jc w:val="right"/>
              <w:rPr>
                <w:rFonts w:ascii="Cambria" w:hAnsi="Cambria"/>
                <w:sz w:val="20"/>
                <w:szCs w:val="20"/>
              </w:rPr>
            </w:pPr>
            <w:r>
              <w:rPr>
                <w:rFonts w:ascii="Cambria" w:hAnsi="Cambria"/>
                <w:sz w:val="20"/>
                <w:szCs w:val="20"/>
              </w:rPr>
              <w:t>99 857.18</w:t>
            </w:r>
          </w:p>
        </w:tc>
        <w:tc>
          <w:tcPr>
            <w:tcW w:w="1304" w:type="dxa"/>
            <w:tcBorders>
              <w:top w:val="single" w:sz="12" w:space="0" w:color="000000"/>
              <w:left w:val="single" w:sz="6" w:space="0" w:color="000000"/>
              <w:bottom w:val="single" w:sz="8" w:space="0" w:color="000000"/>
              <w:right w:val="single" w:sz="12" w:space="0" w:color="000000"/>
            </w:tcBorders>
            <w:tcMar>
              <w:top w:w="0" w:type="dxa"/>
              <w:left w:w="51" w:type="dxa"/>
              <w:bottom w:w="0" w:type="dxa"/>
              <w:right w:w="61" w:type="dxa"/>
            </w:tcMar>
            <w:vAlign w:val="center"/>
          </w:tcPr>
          <w:p w14:paraId="6314385A" w14:textId="77777777" w:rsidR="0015275A" w:rsidRDefault="00F30FC5">
            <w:pPr>
              <w:pStyle w:val="Normal0"/>
              <w:jc w:val="right"/>
              <w:rPr>
                <w:rFonts w:ascii="Cambria" w:hAnsi="Cambria"/>
                <w:sz w:val="20"/>
                <w:szCs w:val="20"/>
              </w:rPr>
            </w:pPr>
            <w:r>
              <w:rPr>
                <w:rFonts w:ascii="Cambria" w:hAnsi="Cambria"/>
                <w:sz w:val="20"/>
                <w:szCs w:val="20"/>
              </w:rPr>
              <w:t>184 730.69</w:t>
            </w:r>
          </w:p>
        </w:tc>
      </w:tr>
      <w:tr w:rsidR="0015275A" w14:paraId="5B4E1C6C" w14:textId="77777777">
        <w:trPr>
          <w:trHeight w:val="340"/>
        </w:trPr>
        <w:tc>
          <w:tcPr>
            <w:tcW w:w="1757" w:type="dxa"/>
            <w:tcBorders>
              <w:top w:val="single" w:sz="6" w:space="0" w:color="000000"/>
              <w:left w:val="single" w:sz="12" w:space="0" w:color="000000"/>
              <w:bottom w:val="single" w:sz="6" w:space="0" w:color="000000"/>
              <w:right w:val="single" w:sz="6" w:space="0" w:color="000000"/>
            </w:tcBorders>
            <w:tcMar>
              <w:top w:w="0" w:type="dxa"/>
              <w:left w:w="61" w:type="dxa"/>
              <w:bottom w:w="0" w:type="dxa"/>
              <w:right w:w="51" w:type="dxa"/>
            </w:tcMar>
            <w:vAlign w:val="center"/>
          </w:tcPr>
          <w:p w14:paraId="62239096" w14:textId="77777777" w:rsidR="0015275A" w:rsidRDefault="00F30FC5">
            <w:pPr>
              <w:pStyle w:val="Normal0"/>
              <w:rPr>
                <w:rFonts w:ascii="Cambria" w:hAnsi="Cambria"/>
                <w:sz w:val="20"/>
                <w:szCs w:val="20"/>
              </w:rPr>
            </w:pPr>
            <w:r>
              <w:rPr>
                <w:rFonts w:ascii="Cambria" w:hAnsi="Cambria"/>
                <w:sz w:val="20"/>
                <w:szCs w:val="20"/>
              </w:rPr>
              <w:t xml:space="preserve"> Résultat de clôture</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096EC24E"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920EED1" w14:textId="77777777" w:rsidR="0015275A" w:rsidRDefault="00F30FC5">
            <w:pPr>
              <w:pStyle w:val="Normal0"/>
              <w:jc w:val="right"/>
              <w:rPr>
                <w:rFonts w:ascii="Cambria" w:hAnsi="Cambria"/>
                <w:sz w:val="20"/>
                <w:szCs w:val="20"/>
              </w:rPr>
            </w:pPr>
            <w:r>
              <w:rPr>
                <w:rFonts w:ascii="Cambria" w:hAnsi="Cambria"/>
                <w:sz w:val="20"/>
                <w:szCs w:val="20"/>
              </w:rPr>
              <w:t>40 650.28</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F76C8E0"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0B052A72" w14:textId="77777777" w:rsidR="0015275A" w:rsidRDefault="00F30FC5">
            <w:pPr>
              <w:pStyle w:val="Normal0"/>
              <w:jc w:val="right"/>
              <w:rPr>
                <w:rFonts w:ascii="Cambria" w:hAnsi="Cambria"/>
                <w:sz w:val="20"/>
                <w:szCs w:val="20"/>
              </w:rPr>
            </w:pPr>
            <w:r>
              <w:rPr>
                <w:rFonts w:ascii="Cambria" w:hAnsi="Cambria"/>
                <w:sz w:val="20"/>
                <w:szCs w:val="20"/>
              </w:rPr>
              <w:t>44 223.23</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603A0EA2"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12" w:space="0" w:color="000000"/>
            </w:tcBorders>
            <w:tcMar>
              <w:top w:w="0" w:type="dxa"/>
              <w:left w:w="51" w:type="dxa"/>
              <w:bottom w:w="0" w:type="dxa"/>
              <w:right w:w="61" w:type="dxa"/>
            </w:tcMar>
            <w:vAlign w:val="center"/>
          </w:tcPr>
          <w:p w14:paraId="2E505809" w14:textId="77777777" w:rsidR="0015275A" w:rsidRDefault="00F30FC5">
            <w:pPr>
              <w:pStyle w:val="Normal0"/>
              <w:jc w:val="right"/>
              <w:rPr>
                <w:rFonts w:ascii="Cambria" w:hAnsi="Cambria"/>
                <w:sz w:val="20"/>
                <w:szCs w:val="20"/>
              </w:rPr>
            </w:pPr>
            <w:r>
              <w:rPr>
                <w:rFonts w:ascii="Cambria" w:hAnsi="Cambria"/>
                <w:sz w:val="20"/>
                <w:szCs w:val="20"/>
              </w:rPr>
              <w:t>84 873.51</w:t>
            </w:r>
          </w:p>
        </w:tc>
      </w:tr>
      <w:tr w:rsidR="0015275A" w14:paraId="46A08D18" w14:textId="77777777">
        <w:trPr>
          <w:trHeight w:val="340"/>
        </w:trPr>
        <w:tc>
          <w:tcPr>
            <w:tcW w:w="1757" w:type="dxa"/>
            <w:tcBorders>
              <w:top w:val="single" w:sz="6" w:space="0" w:color="000000"/>
              <w:left w:val="single" w:sz="12" w:space="0" w:color="000000"/>
              <w:bottom w:val="single" w:sz="6" w:space="0" w:color="000000"/>
              <w:right w:val="single" w:sz="6" w:space="0" w:color="000000"/>
            </w:tcBorders>
            <w:tcMar>
              <w:top w:w="0" w:type="dxa"/>
              <w:left w:w="61" w:type="dxa"/>
              <w:bottom w:w="0" w:type="dxa"/>
              <w:right w:w="51" w:type="dxa"/>
            </w:tcMar>
            <w:vAlign w:val="center"/>
          </w:tcPr>
          <w:p w14:paraId="5EA53C31" w14:textId="77777777" w:rsidR="0015275A" w:rsidRDefault="00F30FC5">
            <w:pPr>
              <w:pStyle w:val="Normal0"/>
              <w:rPr>
                <w:rFonts w:ascii="Cambria" w:hAnsi="Cambria"/>
                <w:sz w:val="20"/>
                <w:szCs w:val="20"/>
              </w:rPr>
            </w:pPr>
            <w:r>
              <w:rPr>
                <w:rFonts w:ascii="Cambria" w:hAnsi="Cambria"/>
                <w:sz w:val="20"/>
                <w:szCs w:val="20"/>
              </w:rPr>
              <w:t xml:space="preserve"> Restes à réaliser</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0402FF4B" w14:textId="77777777" w:rsidR="0015275A" w:rsidRDefault="00F30FC5">
            <w:pPr>
              <w:pStyle w:val="Normal0"/>
              <w:jc w:val="right"/>
              <w:rPr>
                <w:rFonts w:ascii="Cambria" w:hAnsi="Cambria"/>
                <w:sz w:val="20"/>
                <w:szCs w:val="20"/>
              </w:rPr>
            </w:pPr>
            <w:r>
              <w:rPr>
                <w:rFonts w:ascii="Cambria" w:hAnsi="Cambria"/>
                <w:sz w:val="20"/>
                <w:szCs w:val="20"/>
              </w:rPr>
              <w:t>20 950.00</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02088B69"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1CD8E03D"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471F3444"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1324F6B6" w14:textId="77777777" w:rsidR="0015275A" w:rsidRDefault="00F30FC5">
            <w:pPr>
              <w:pStyle w:val="Normal0"/>
              <w:jc w:val="right"/>
              <w:rPr>
                <w:rFonts w:ascii="Cambria" w:hAnsi="Cambria"/>
                <w:sz w:val="20"/>
                <w:szCs w:val="20"/>
              </w:rPr>
            </w:pPr>
            <w:r>
              <w:rPr>
                <w:rFonts w:ascii="Cambria" w:hAnsi="Cambria"/>
                <w:sz w:val="20"/>
                <w:szCs w:val="20"/>
              </w:rPr>
              <w:t>20 950.00</w:t>
            </w:r>
          </w:p>
        </w:tc>
        <w:tc>
          <w:tcPr>
            <w:tcW w:w="1304" w:type="dxa"/>
            <w:tcBorders>
              <w:top w:val="single" w:sz="6" w:space="0" w:color="000000"/>
              <w:left w:val="single" w:sz="6" w:space="0" w:color="000000"/>
              <w:bottom w:val="single" w:sz="6" w:space="0" w:color="000000"/>
              <w:right w:val="single" w:sz="12" w:space="0" w:color="000000"/>
            </w:tcBorders>
            <w:tcMar>
              <w:top w:w="0" w:type="dxa"/>
              <w:left w:w="51" w:type="dxa"/>
              <w:bottom w:w="0" w:type="dxa"/>
              <w:right w:w="61" w:type="dxa"/>
            </w:tcMar>
            <w:vAlign w:val="center"/>
          </w:tcPr>
          <w:p w14:paraId="0C196E13" w14:textId="77777777" w:rsidR="0015275A" w:rsidRDefault="00F30FC5">
            <w:pPr>
              <w:pStyle w:val="Normal0"/>
              <w:jc w:val="right"/>
              <w:rPr>
                <w:rFonts w:ascii="Cambria" w:hAnsi="Cambria"/>
                <w:sz w:val="20"/>
                <w:szCs w:val="20"/>
              </w:rPr>
            </w:pPr>
            <w:r>
              <w:rPr>
                <w:rFonts w:ascii="Cambria" w:hAnsi="Cambria"/>
                <w:sz w:val="20"/>
                <w:szCs w:val="20"/>
              </w:rPr>
              <w:t xml:space="preserve"> </w:t>
            </w:r>
          </w:p>
        </w:tc>
      </w:tr>
      <w:tr w:rsidR="0015275A" w14:paraId="7C3498EB" w14:textId="77777777">
        <w:trPr>
          <w:trHeight w:val="340"/>
        </w:trPr>
        <w:tc>
          <w:tcPr>
            <w:tcW w:w="1757" w:type="dxa"/>
            <w:tcBorders>
              <w:top w:val="single" w:sz="12" w:space="0" w:color="000000"/>
              <w:left w:val="single" w:sz="12" w:space="0" w:color="000000"/>
              <w:bottom w:val="single" w:sz="8" w:space="0" w:color="000000"/>
              <w:right w:val="single" w:sz="6" w:space="0" w:color="000000"/>
            </w:tcBorders>
            <w:shd w:val="clear" w:color="auto" w:fill="E8E8E8"/>
            <w:tcMar>
              <w:top w:w="0" w:type="dxa"/>
              <w:left w:w="61" w:type="dxa"/>
              <w:bottom w:w="0" w:type="dxa"/>
              <w:right w:w="51" w:type="dxa"/>
            </w:tcMar>
            <w:vAlign w:val="center"/>
          </w:tcPr>
          <w:p w14:paraId="1851A26B" w14:textId="77777777" w:rsidR="0015275A" w:rsidRDefault="00F30FC5">
            <w:pPr>
              <w:pStyle w:val="Normal0"/>
              <w:rPr>
                <w:rFonts w:ascii="Cambria" w:hAnsi="Cambria"/>
                <w:sz w:val="20"/>
                <w:szCs w:val="20"/>
              </w:rPr>
            </w:pPr>
            <w:r>
              <w:rPr>
                <w:rFonts w:ascii="Cambria" w:hAnsi="Cambria"/>
                <w:sz w:val="20"/>
                <w:szCs w:val="20"/>
              </w:rPr>
              <w:t xml:space="preserve"> Total cumulé</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0ED0AE67" w14:textId="77777777" w:rsidR="0015275A" w:rsidRDefault="00F30FC5">
            <w:pPr>
              <w:pStyle w:val="Normal0"/>
              <w:jc w:val="right"/>
              <w:rPr>
                <w:rFonts w:ascii="Cambria" w:hAnsi="Cambria"/>
                <w:sz w:val="20"/>
                <w:szCs w:val="20"/>
              </w:rPr>
            </w:pPr>
            <w:r>
              <w:rPr>
                <w:rFonts w:ascii="Cambria" w:hAnsi="Cambria"/>
                <w:sz w:val="20"/>
                <w:szCs w:val="20"/>
              </w:rPr>
              <w:t>20 950.00</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76BF5C7D" w14:textId="77777777" w:rsidR="0015275A" w:rsidRDefault="00F30FC5">
            <w:pPr>
              <w:pStyle w:val="Normal0"/>
              <w:jc w:val="right"/>
              <w:rPr>
                <w:rFonts w:ascii="Cambria" w:hAnsi="Cambria"/>
                <w:sz w:val="20"/>
                <w:szCs w:val="20"/>
              </w:rPr>
            </w:pPr>
            <w:r>
              <w:rPr>
                <w:rFonts w:ascii="Cambria" w:hAnsi="Cambria"/>
                <w:sz w:val="20"/>
                <w:szCs w:val="20"/>
              </w:rPr>
              <w:t>40 650.28</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264C14A8"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4FC14493" w14:textId="77777777" w:rsidR="0015275A" w:rsidRDefault="00F30FC5">
            <w:pPr>
              <w:pStyle w:val="Normal0"/>
              <w:jc w:val="right"/>
              <w:rPr>
                <w:rFonts w:ascii="Cambria" w:hAnsi="Cambria"/>
                <w:sz w:val="20"/>
                <w:szCs w:val="20"/>
              </w:rPr>
            </w:pPr>
            <w:r>
              <w:rPr>
                <w:rFonts w:ascii="Cambria" w:hAnsi="Cambria"/>
                <w:sz w:val="20"/>
                <w:szCs w:val="20"/>
              </w:rPr>
              <w:t>44 223.23</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4470A98C" w14:textId="77777777" w:rsidR="0015275A" w:rsidRDefault="00F30FC5">
            <w:pPr>
              <w:pStyle w:val="Normal0"/>
              <w:jc w:val="right"/>
              <w:rPr>
                <w:rFonts w:ascii="Cambria" w:hAnsi="Cambria"/>
                <w:sz w:val="20"/>
                <w:szCs w:val="20"/>
              </w:rPr>
            </w:pPr>
            <w:r>
              <w:rPr>
                <w:rFonts w:ascii="Cambria" w:hAnsi="Cambria"/>
                <w:sz w:val="20"/>
                <w:szCs w:val="20"/>
              </w:rPr>
              <w:t>20 950.00</w:t>
            </w:r>
          </w:p>
        </w:tc>
        <w:tc>
          <w:tcPr>
            <w:tcW w:w="1304" w:type="dxa"/>
            <w:tcBorders>
              <w:top w:val="single" w:sz="12" w:space="0" w:color="000000"/>
              <w:left w:val="single" w:sz="6" w:space="0" w:color="000000"/>
              <w:bottom w:val="single" w:sz="8" w:space="0" w:color="000000"/>
              <w:right w:val="single" w:sz="12" w:space="0" w:color="000000"/>
            </w:tcBorders>
            <w:tcMar>
              <w:top w:w="0" w:type="dxa"/>
              <w:left w:w="51" w:type="dxa"/>
              <w:bottom w:w="0" w:type="dxa"/>
              <w:right w:w="61" w:type="dxa"/>
            </w:tcMar>
            <w:vAlign w:val="center"/>
          </w:tcPr>
          <w:p w14:paraId="31253A26" w14:textId="77777777" w:rsidR="0015275A" w:rsidRDefault="00F30FC5">
            <w:pPr>
              <w:pStyle w:val="Normal0"/>
              <w:jc w:val="right"/>
              <w:rPr>
                <w:rFonts w:ascii="Cambria" w:hAnsi="Cambria"/>
                <w:sz w:val="20"/>
                <w:szCs w:val="20"/>
              </w:rPr>
            </w:pPr>
            <w:r>
              <w:rPr>
                <w:rFonts w:ascii="Cambria" w:hAnsi="Cambria"/>
                <w:sz w:val="20"/>
                <w:szCs w:val="20"/>
              </w:rPr>
              <w:t>84 873.51</w:t>
            </w:r>
          </w:p>
        </w:tc>
      </w:tr>
      <w:tr w:rsidR="0015275A" w14:paraId="35BA5416" w14:textId="77777777">
        <w:trPr>
          <w:trHeight w:val="340"/>
        </w:trPr>
        <w:tc>
          <w:tcPr>
            <w:tcW w:w="1757" w:type="dxa"/>
            <w:tcBorders>
              <w:top w:val="single" w:sz="12" w:space="0" w:color="000000"/>
              <w:left w:val="single" w:sz="12" w:space="0" w:color="000000"/>
              <w:bottom w:val="single" w:sz="8" w:space="0" w:color="000000"/>
              <w:right w:val="single" w:sz="6" w:space="0" w:color="000000"/>
            </w:tcBorders>
            <w:shd w:val="clear" w:color="auto" w:fill="E8E8E8"/>
            <w:tcMar>
              <w:top w:w="0" w:type="dxa"/>
              <w:left w:w="61" w:type="dxa"/>
              <w:bottom w:w="0" w:type="dxa"/>
              <w:right w:w="51" w:type="dxa"/>
            </w:tcMar>
            <w:vAlign w:val="center"/>
          </w:tcPr>
          <w:p w14:paraId="08DB7CC4" w14:textId="77777777" w:rsidR="0015275A" w:rsidRDefault="00F30FC5">
            <w:pPr>
              <w:pStyle w:val="Normal0"/>
              <w:rPr>
                <w:rFonts w:ascii="Cambria" w:hAnsi="Cambria"/>
                <w:sz w:val="20"/>
                <w:szCs w:val="20"/>
              </w:rPr>
            </w:pPr>
            <w:r>
              <w:rPr>
                <w:rFonts w:ascii="Cambria" w:hAnsi="Cambria"/>
                <w:sz w:val="20"/>
                <w:szCs w:val="20"/>
              </w:rPr>
              <w:t xml:space="preserve"> Résultat définitif</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674E1563"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39975AEB" w14:textId="77777777" w:rsidR="0015275A" w:rsidRDefault="00F30FC5">
            <w:pPr>
              <w:pStyle w:val="Normal0"/>
              <w:jc w:val="right"/>
              <w:rPr>
                <w:rFonts w:ascii="Cambria" w:hAnsi="Cambria"/>
                <w:sz w:val="20"/>
                <w:szCs w:val="20"/>
              </w:rPr>
            </w:pPr>
            <w:r>
              <w:rPr>
                <w:rFonts w:ascii="Cambria" w:hAnsi="Cambria"/>
                <w:sz w:val="20"/>
                <w:szCs w:val="20"/>
              </w:rPr>
              <w:t>19 700.28</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7E87CF0C"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3B1EEBDB" w14:textId="77777777" w:rsidR="0015275A" w:rsidRDefault="00F30FC5">
            <w:pPr>
              <w:pStyle w:val="Normal0"/>
              <w:jc w:val="right"/>
              <w:rPr>
                <w:rFonts w:ascii="Cambria" w:hAnsi="Cambria"/>
                <w:sz w:val="20"/>
                <w:szCs w:val="20"/>
              </w:rPr>
            </w:pPr>
            <w:r>
              <w:rPr>
                <w:rFonts w:ascii="Cambria" w:hAnsi="Cambria"/>
                <w:sz w:val="20"/>
                <w:szCs w:val="20"/>
              </w:rPr>
              <w:t>44 223.23</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2C4B0B00"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12" w:space="0" w:color="000000"/>
              <w:left w:val="single" w:sz="6" w:space="0" w:color="000000"/>
              <w:bottom w:val="single" w:sz="8" w:space="0" w:color="000000"/>
              <w:right w:val="single" w:sz="12" w:space="0" w:color="000000"/>
            </w:tcBorders>
            <w:tcMar>
              <w:top w:w="0" w:type="dxa"/>
              <w:left w:w="51" w:type="dxa"/>
              <w:bottom w:w="0" w:type="dxa"/>
              <w:right w:w="61" w:type="dxa"/>
            </w:tcMar>
            <w:vAlign w:val="center"/>
          </w:tcPr>
          <w:p w14:paraId="55F1BBB1" w14:textId="77777777" w:rsidR="0015275A" w:rsidRDefault="00F30FC5">
            <w:pPr>
              <w:pStyle w:val="Normal0"/>
              <w:jc w:val="right"/>
              <w:rPr>
                <w:rFonts w:ascii="Cambria" w:hAnsi="Cambria"/>
                <w:sz w:val="20"/>
                <w:szCs w:val="20"/>
              </w:rPr>
            </w:pPr>
            <w:r>
              <w:rPr>
                <w:rFonts w:ascii="Cambria" w:hAnsi="Cambria"/>
                <w:sz w:val="20"/>
                <w:szCs w:val="20"/>
              </w:rPr>
              <w:t>63 923.51</w:t>
            </w:r>
          </w:p>
        </w:tc>
      </w:tr>
    </w:tbl>
    <w:p w14:paraId="4838A137" w14:textId="77777777" w:rsidR="0015275A" w:rsidRDefault="0015275A">
      <w:pPr>
        <w:pStyle w:val="Normal0"/>
        <w:rPr>
          <w:rFonts w:ascii="Times New Roman" w:hAnsi="Times New Roman"/>
          <w:sz w:val="12"/>
          <w:szCs w:val="12"/>
        </w:rPr>
      </w:pPr>
    </w:p>
    <w:p w14:paraId="3F8D90EC" w14:textId="77777777" w:rsidR="0015275A" w:rsidRDefault="00F30FC5">
      <w:pPr>
        <w:pStyle w:val="Normal0"/>
        <w:ind w:right="-624"/>
        <w:jc w:val="both"/>
        <w:rPr>
          <w:rFonts w:ascii="Cambria" w:hAnsi="Cambria"/>
          <w:sz w:val="20"/>
          <w:szCs w:val="20"/>
        </w:rPr>
      </w:pPr>
      <w:r>
        <w:rPr>
          <w:rFonts w:ascii="Cambria" w:hAnsi="Cambria"/>
          <w:sz w:val="20"/>
          <w:szCs w:val="20"/>
        </w:rPr>
        <w:t>2. Constate, pour la comptabilité principale, les identités de valeurs avec les indications du compte de gestion relatives au report à nouveau, au résultat de fonctionnement de l'exercice et au fonds de roulement du bilan d'entrée et du bilan de sortie, aux débits et aux crédits portés à titre budgétaire aux différents comptes ;</w:t>
      </w:r>
    </w:p>
    <w:p w14:paraId="34FD94B0" w14:textId="77777777" w:rsidR="0015275A" w:rsidRDefault="00F30FC5">
      <w:pPr>
        <w:pStyle w:val="Normal0"/>
        <w:rPr>
          <w:rFonts w:ascii="Cambria" w:hAnsi="Cambria"/>
          <w:sz w:val="20"/>
          <w:szCs w:val="20"/>
        </w:rPr>
      </w:pPr>
      <w:r>
        <w:rPr>
          <w:rFonts w:ascii="Cambria" w:hAnsi="Cambria"/>
          <w:sz w:val="20"/>
          <w:szCs w:val="20"/>
        </w:rPr>
        <w:t>3. Reconnait la sincérité des restes à réaliser.</w:t>
      </w:r>
    </w:p>
    <w:p w14:paraId="7F3DED70" w14:textId="77777777" w:rsidR="0015275A" w:rsidRDefault="00F30FC5">
      <w:pPr>
        <w:pStyle w:val="Normal0"/>
        <w:rPr>
          <w:rFonts w:ascii="Cambria" w:hAnsi="Cambria"/>
          <w:sz w:val="20"/>
          <w:szCs w:val="20"/>
        </w:rPr>
      </w:pPr>
      <w:r>
        <w:rPr>
          <w:rFonts w:ascii="Cambria" w:hAnsi="Cambria"/>
          <w:sz w:val="20"/>
          <w:szCs w:val="20"/>
        </w:rPr>
        <w:t>4. Vote et arrête les résultats définitifs tels que résumés ci-dessus.</w:t>
      </w:r>
    </w:p>
    <w:p w14:paraId="05CAE929" w14:textId="77777777" w:rsidR="0015275A" w:rsidRDefault="0015275A">
      <w:pPr>
        <w:pStyle w:val="Normal0"/>
        <w:widowControl/>
        <w:shd w:val="clear" w:color="auto" w:fill="FFFFFF"/>
        <w:tabs>
          <w:tab w:val="right" w:pos="6602"/>
        </w:tabs>
        <w:spacing w:line="276" w:lineRule="auto"/>
        <w:ind w:left="737" w:right="-850" w:hanging="340"/>
        <w:jc w:val="both"/>
        <w:rPr>
          <w:rFonts w:ascii="Cambria" w:hAnsi="Cambria"/>
          <w:b/>
          <w:bCs/>
          <w:sz w:val="22"/>
          <w:u w:val="single"/>
        </w:rPr>
      </w:pPr>
    </w:p>
    <w:p w14:paraId="545F8CF4" w14:textId="3E46DE12" w:rsidR="0015275A" w:rsidRDefault="00E6372C" w:rsidP="00E6372C">
      <w:pPr>
        <w:pStyle w:val="Standard"/>
        <w:shd w:val="clear" w:color="auto" w:fill="FFFFFF"/>
        <w:tabs>
          <w:tab w:val="right" w:pos="6602"/>
        </w:tabs>
        <w:spacing w:line="276" w:lineRule="auto"/>
        <w:ind w:left="737" w:right="-850" w:hanging="340"/>
        <w:jc w:val="both"/>
        <w:rPr>
          <w:rFonts w:hint="eastAsia"/>
        </w:rPr>
      </w:pPr>
      <w:r>
        <w:rPr>
          <w:rFonts w:ascii="Cambria" w:hAnsi="Cambria" w:cs="Cambria"/>
          <w:b/>
          <w:bCs/>
          <w:sz w:val="20"/>
          <w:szCs w:val="20"/>
          <w:shd w:val="clear" w:color="auto" w:fill="B2B2B2"/>
        </w:rPr>
        <w:tab/>
      </w:r>
      <w:r w:rsidR="00F30FC5" w:rsidRPr="00E6372C">
        <w:rPr>
          <w:rFonts w:ascii="Cambria" w:hAnsi="Cambria" w:cs="Cambria"/>
          <w:b/>
          <w:bCs/>
          <w:sz w:val="20"/>
          <w:szCs w:val="20"/>
          <w:shd w:val="clear" w:color="auto" w:fill="B2B2B2"/>
        </w:rPr>
        <w:t>17. Présentation et vote du Compte Administratif du Budget annexe « Auberge » de l’exercice 2021</w:t>
      </w:r>
      <w:r w:rsidR="00F30FC5" w:rsidRPr="00E6372C">
        <w:rPr>
          <w:rFonts w:ascii="Cambria" w:hAnsi="Cambria" w:cs="Cambria"/>
          <w:b/>
          <w:bCs/>
          <w:sz w:val="20"/>
          <w:szCs w:val="20"/>
          <w:shd w:val="clear" w:color="auto" w:fill="B2B2B2"/>
        </w:rPr>
        <w:br/>
      </w:r>
      <w:r w:rsidR="00F30FC5">
        <w:rPr>
          <w:rFonts w:ascii="Cambria" w:eastAsia="Times New Roman" w:hAnsi="Cambria" w:cs="Cambria"/>
          <w:i/>
          <w:iCs/>
          <w:color w:val="303030"/>
          <w:sz w:val="20"/>
          <w:szCs w:val="20"/>
          <w:shd w:val="clear" w:color="auto" w:fill="FFFFFF"/>
          <w:lang w:eastAsia="fr-FR"/>
        </w:rPr>
        <w:t>Le Conseil Municipal prend la délibération suivante :</w:t>
      </w:r>
    </w:p>
    <w:p w14:paraId="70AF5C48" w14:textId="77777777" w:rsidR="0015275A" w:rsidRDefault="00F30FC5">
      <w:pPr>
        <w:pStyle w:val="Normal0"/>
        <w:ind w:right="-624"/>
        <w:jc w:val="both"/>
        <w:rPr>
          <w:rFonts w:ascii="Cambria" w:hAnsi="Cambria"/>
          <w:sz w:val="20"/>
          <w:szCs w:val="20"/>
        </w:rPr>
      </w:pPr>
      <w:r>
        <w:rPr>
          <w:rFonts w:ascii="Cambria" w:hAnsi="Cambria"/>
          <w:sz w:val="20"/>
          <w:szCs w:val="20"/>
        </w:rPr>
        <w:t>Le Conseil Municipal réuni sous la présidence de Mme Martine PECH, Adjointe au Maire en charge des affaires financières,</w:t>
      </w:r>
    </w:p>
    <w:p w14:paraId="127428BA" w14:textId="17CBA825" w:rsidR="0015275A" w:rsidRDefault="00E6372C">
      <w:pPr>
        <w:pStyle w:val="Normal0"/>
        <w:ind w:right="-850"/>
        <w:jc w:val="both"/>
        <w:rPr>
          <w:rFonts w:ascii="Georgia" w:hAnsi="Georgia"/>
          <w:sz w:val="22"/>
        </w:rPr>
      </w:pPr>
      <w:r>
        <w:rPr>
          <w:rFonts w:ascii="Cambria" w:hAnsi="Cambria"/>
          <w:sz w:val="20"/>
          <w:szCs w:val="20"/>
        </w:rPr>
        <w:t>Délibérant</w:t>
      </w:r>
      <w:r w:rsidR="00F30FC5">
        <w:rPr>
          <w:rFonts w:ascii="Cambria" w:hAnsi="Cambria"/>
          <w:sz w:val="20"/>
          <w:szCs w:val="20"/>
        </w:rPr>
        <w:t xml:space="preserve"> sur le compte administratif du budget annexe "Auberge" de l'exercice 2021 dressé par M. DELAUP </w:t>
      </w:r>
      <w:proofErr w:type="gramStart"/>
      <w:r w:rsidR="00F30FC5">
        <w:rPr>
          <w:rFonts w:ascii="Cambria" w:hAnsi="Cambria"/>
          <w:sz w:val="20"/>
          <w:szCs w:val="20"/>
        </w:rPr>
        <w:t>Luc,  Maire</w:t>
      </w:r>
      <w:proofErr w:type="gramEnd"/>
      <w:r w:rsidR="00F30FC5">
        <w:rPr>
          <w:rFonts w:ascii="Cambria" w:hAnsi="Cambria"/>
          <w:sz w:val="20"/>
          <w:szCs w:val="20"/>
        </w:rPr>
        <w:t>,</w:t>
      </w:r>
    </w:p>
    <w:p w14:paraId="0D4B10B6" w14:textId="77777777" w:rsidR="0015275A" w:rsidRDefault="0015275A">
      <w:pPr>
        <w:pStyle w:val="Normal0"/>
        <w:ind w:right="-680"/>
        <w:jc w:val="both"/>
        <w:rPr>
          <w:rFonts w:ascii="Georgia" w:hAnsi="Georgia"/>
          <w:sz w:val="12"/>
          <w:szCs w:val="12"/>
        </w:rPr>
      </w:pPr>
    </w:p>
    <w:p w14:paraId="13CCBEE2" w14:textId="7C1FC861" w:rsidR="0015275A" w:rsidRDefault="00E6372C">
      <w:pPr>
        <w:pStyle w:val="Normal0"/>
        <w:ind w:right="-680"/>
        <w:jc w:val="both"/>
        <w:rPr>
          <w:rFonts w:ascii="Cambria" w:hAnsi="Cambria"/>
          <w:sz w:val="20"/>
          <w:szCs w:val="20"/>
        </w:rPr>
      </w:pPr>
      <w:r>
        <w:rPr>
          <w:rFonts w:ascii="Cambria" w:hAnsi="Cambria"/>
          <w:sz w:val="20"/>
          <w:szCs w:val="20"/>
        </w:rPr>
        <w:t>Après</w:t>
      </w:r>
      <w:r w:rsidR="00F30FC5">
        <w:rPr>
          <w:rFonts w:ascii="Cambria" w:hAnsi="Cambria"/>
          <w:sz w:val="20"/>
          <w:szCs w:val="20"/>
        </w:rPr>
        <w:t xml:space="preserve"> s'être fait présenter le budget primitif, le budget supplémentaire et les décisions modificatives de l'exercice considéré,   </w:t>
      </w:r>
    </w:p>
    <w:p w14:paraId="30C39063" w14:textId="77777777" w:rsidR="0015275A" w:rsidRDefault="0015275A">
      <w:pPr>
        <w:pStyle w:val="Normal0"/>
        <w:rPr>
          <w:rFonts w:ascii="Georgia" w:hAnsi="Georgia"/>
          <w:sz w:val="12"/>
          <w:szCs w:val="12"/>
        </w:rPr>
      </w:pPr>
    </w:p>
    <w:p w14:paraId="5986E6DA" w14:textId="77777777" w:rsidR="0015275A" w:rsidRDefault="00F30FC5">
      <w:pPr>
        <w:pStyle w:val="Normal0"/>
        <w:jc w:val="both"/>
        <w:rPr>
          <w:rFonts w:ascii="Cambria" w:hAnsi="Cambria"/>
          <w:sz w:val="20"/>
          <w:szCs w:val="20"/>
        </w:rPr>
      </w:pPr>
      <w:r>
        <w:rPr>
          <w:rFonts w:ascii="Cambria" w:hAnsi="Cambria"/>
          <w:sz w:val="20"/>
          <w:szCs w:val="20"/>
        </w:rPr>
        <w:lastRenderedPageBreak/>
        <w:t>1. Lui donne acte de la présentation faite du compte administratif, lequel peut se résumer ainsi :</w:t>
      </w:r>
    </w:p>
    <w:tbl>
      <w:tblPr>
        <w:tblW w:w="9581" w:type="dxa"/>
        <w:tblInd w:w="-61" w:type="dxa"/>
        <w:tblLayout w:type="fixed"/>
        <w:tblCellMar>
          <w:left w:w="10" w:type="dxa"/>
          <w:right w:w="10" w:type="dxa"/>
        </w:tblCellMar>
        <w:tblLook w:val="0000" w:firstRow="0" w:lastRow="0" w:firstColumn="0" w:lastColumn="0" w:noHBand="0" w:noVBand="0"/>
      </w:tblPr>
      <w:tblGrid>
        <w:gridCol w:w="1757"/>
        <w:gridCol w:w="1304"/>
        <w:gridCol w:w="1304"/>
        <w:gridCol w:w="1304"/>
        <w:gridCol w:w="1304"/>
        <w:gridCol w:w="1304"/>
        <w:gridCol w:w="1304"/>
      </w:tblGrid>
      <w:tr w:rsidR="0015275A" w14:paraId="623106DE" w14:textId="77777777">
        <w:trPr>
          <w:trHeight w:val="340"/>
        </w:trPr>
        <w:tc>
          <w:tcPr>
            <w:tcW w:w="1757" w:type="dxa"/>
            <w:tcBorders>
              <w:top w:val="single" w:sz="12" w:space="0" w:color="FFFFFF"/>
              <w:left w:val="single" w:sz="12" w:space="0" w:color="FFFFFF"/>
              <w:bottom w:val="single" w:sz="6" w:space="0" w:color="000000"/>
              <w:right w:val="single" w:sz="6" w:space="0" w:color="000000"/>
            </w:tcBorders>
            <w:shd w:val="clear" w:color="auto" w:fill="FFFFFF"/>
            <w:tcMar>
              <w:top w:w="0" w:type="dxa"/>
              <w:left w:w="61" w:type="dxa"/>
              <w:bottom w:w="0" w:type="dxa"/>
              <w:right w:w="51" w:type="dxa"/>
            </w:tcMar>
            <w:vAlign w:val="center"/>
          </w:tcPr>
          <w:p w14:paraId="27531E93" w14:textId="77777777" w:rsidR="0015275A" w:rsidRDefault="0015275A">
            <w:pPr>
              <w:pStyle w:val="Normal0"/>
              <w:rPr>
                <w:rFonts w:ascii="Cambria" w:hAnsi="Cambria"/>
                <w:sz w:val="20"/>
                <w:szCs w:val="20"/>
              </w:rPr>
            </w:pPr>
          </w:p>
        </w:tc>
        <w:tc>
          <w:tcPr>
            <w:tcW w:w="2608" w:type="dxa"/>
            <w:gridSpan w:val="2"/>
            <w:tcBorders>
              <w:top w:val="single" w:sz="12" w:space="0" w:color="000000"/>
              <w:left w:val="single" w:sz="12" w:space="0" w:color="000000"/>
              <w:bottom w:val="single" w:sz="6" w:space="0" w:color="000000"/>
              <w:right w:val="single" w:sz="6" w:space="0" w:color="000000"/>
            </w:tcBorders>
            <w:shd w:val="clear" w:color="auto" w:fill="D4D4D4"/>
            <w:tcMar>
              <w:top w:w="0" w:type="dxa"/>
              <w:left w:w="61" w:type="dxa"/>
              <w:bottom w:w="0" w:type="dxa"/>
              <w:right w:w="51" w:type="dxa"/>
            </w:tcMar>
            <w:vAlign w:val="center"/>
          </w:tcPr>
          <w:p w14:paraId="3AC8BE07" w14:textId="77777777" w:rsidR="0015275A" w:rsidRDefault="00F30FC5">
            <w:pPr>
              <w:pStyle w:val="Normal0"/>
              <w:jc w:val="center"/>
              <w:rPr>
                <w:rFonts w:ascii="Cambria" w:hAnsi="Cambria"/>
                <w:b/>
                <w:sz w:val="20"/>
                <w:szCs w:val="20"/>
              </w:rPr>
            </w:pPr>
            <w:r>
              <w:rPr>
                <w:rFonts w:ascii="Cambria" w:hAnsi="Cambria"/>
                <w:b/>
                <w:sz w:val="20"/>
                <w:szCs w:val="20"/>
              </w:rPr>
              <w:t xml:space="preserve"> Investissement</w:t>
            </w:r>
          </w:p>
        </w:tc>
        <w:tc>
          <w:tcPr>
            <w:tcW w:w="2608" w:type="dxa"/>
            <w:gridSpan w:val="2"/>
            <w:tcBorders>
              <w:top w:val="single" w:sz="12" w:space="0" w:color="000000"/>
              <w:left w:val="single" w:sz="6" w:space="0" w:color="000000"/>
              <w:bottom w:val="single" w:sz="6" w:space="0" w:color="000000"/>
              <w:right w:val="single" w:sz="6" w:space="0" w:color="000000"/>
            </w:tcBorders>
            <w:shd w:val="clear" w:color="auto" w:fill="D4D4D4"/>
            <w:tcMar>
              <w:top w:w="0" w:type="dxa"/>
              <w:left w:w="51" w:type="dxa"/>
              <w:bottom w:w="0" w:type="dxa"/>
              <w:right w:w="51" w:type="dxa"/>
            </w:tcMar>
            <w:vAlign w:val="center"/>
          </w:tcPr>
          <w:p w14:paraId="422ED71A" w14:textId="77777777" w:rsidR="0015275A" w:rsidRDefault="00F30FC5">
            <w:pPr>
              <w:pStyle w:val="Normal0"/>
              <w:jc w:val="center"/>
              <w:rPr>
                <w:rFonts w:ascii="Cambria" w:hAnsi="Cambria"/>
                <w:b/>
                <w:sz w:val="20"/>
                <w:szCs w:val="20"/>
              </w:rPr>
            </w:pPr>
            <w:r>
              <w:rPr>
                <w:rFonts w:ascii="Cambria" w:hAnsi="Cambria"/>
                <w:b/>
                <w:sz w:val="20"/>
                <w:szCs w:val="20"/>
              </w:rPr>
              <w:t xml:space="preserve"> Fonctionnement</w:t>
            </w:r>
          </w:p>
        </w:tc>
        <w:tc>
          <w:tcPr>
            <w:tcW w:w="2608" w:type="dxa"/>
            <w:gridSpan w:val="2"/>
            <w:tcBorders>
              <w:top w:val="single" w:sz="12" w:space="0" w:color="000000"/>
              <w:left w:val="single" w:sz="6" w:space="0" w:color="000000"/>
              <w:bottom w:val="single" w:sz="6" w:space="0" w:color="000000"/>
              <w:right w:val="single" w:sz="12" w:space="0" w:color="000000"/>
            </w:tcBorders>
            <w:shd w:val="clear" w:color="auto" w:fill="D4D4D4"/>
            <w:tcMar>
              <w:top w:w="0" w:type="dxa"/>
              <w:left w:w="51" w:type="dxa"/>
              <w:bottom w:w="0" w:type="dxa"/>
              <w:right w:w="61" w:type="dxa"/>
            </w:tcMar>
            <w:vAlign w:val="center"/>
          </w:tcPr>
          <w:p w14:paraId="19FEE201" w14:textId="77777777" w:rsidR="0015275A" w:rsidRDefault="00F30FC5">
            <w:pPr>
              <w:pStyle w:val="Normal0"/>
              <w:jc w:val="center"/>
              <w:rPr>
                <w:rFonts w:ascii="Cambria" w:hAnsi="Cambria"/>
                <w:b/>
                <w:sz w:val="20"/>
                <w:szCs w:val="20"/>
              </w:rPr>
            </w:pPr>
            <w:r>
              <w:rPr>
                <w:rFonts w:ascii="Cambria" w:hAnsi="Cambria"/>
                <w:b/>
                <w:sz w:val="20"/>
                <w:szCs w:val="20"/>
              </w:rPr>
              <w:t xml:space="preserve"> Ensemble</w:t>
            </w:r>
          </w:p>
        </w:tc>
      </w:tr>
      <w:tr w:rsidR="0015275A" w14:paraId="777C8749" w14:textId="77777777">
        <w:trPr>
          <w:trHeight w:val="567"/>
        </w:trPr>
        <w:tc>
          <w:tcPr>
            <w:tcW w:w="1757" w:type="dxa"/>
            <w:tcBorders>
              <w:top w:val="single" w:sz="12" w:space="0" w:color="000000"/>
              <w:left w:val="single" w:sz="12" w:space="0" w:color="000000"/>
              <w:bottom w:val="single" w:sz="6" w:space="0" w:color="000000"/>
              <w:right w:val="single" w:sz="6" w:space="0" w:color="000000"/>
            </w:tcBorders>
            <w:shd w:val="clear" w:color="auto" w:fill="E8E8E8"/>
            <w:tcMar>
              <w:top w:w="0" w:type="dxa"/>
              <w:left w:w="61" w:type="dxa"/>
              <w:bottom w:w="0" w:type="dxa"/>
              <w:right w:w="51" w:type="dxa"/>
            </w:tcMar>
            <w:vAlign w:val="center"/>
          </w:tcPr>
          <w:p w14:paraId="0DE16FEF" w14:textId="77777777" w:rsidR="0015275A" w:rsidRDefault="00F30FC5">
            <w:pPr>
              <w:pStyle w:val="Normal0"/>
              <w:jc w:val="center"/>
              <w:rPr>
                <w:rFonts w:ascii="Cambria" w:hAnsi="Cambria"/>
                <w:b/>
                <w:sz w:val="20"/>
                <w:szCs w:val="20"/>
              </w:rPr>
            </w:pPr>
            <w:r>
              <w:rPr>
                <w:rFonts w:ascii="Cambria" w:hAnsi="Cambria"/>
                <w:b/>
                <w:sz w:val="20"/>
                <w:szCs w:val="20"/>
              </w:rPr>
              <w:t>Libellé</w:t>
            </w:r>
          </w:p>
        </w:tc>
        <w:tc>
          <w:tcPr>
            <w:tcW w:w="1304" w:type="dxa"/>
            <w:tcBorders>
              <w:top w:val="single" w:sz="12"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1C8FCBEA" w14:textId="77777777" w:rsidR="0015275A" w:rsidRDefault="00F30FC5">
            <w:pPr>
              <w:pStyle w:val="Normal0"/>
              <w:jc w:val="center"/>
              <w:rPr>
                <w:rFonts w:ascii="Cambria" w:hAnsi="Cambria"/>
                <w:sz w:val="20"/>
                <w:szCs w:val="20"/>
              </w:rPr>
            </w:pPr>
            <w:r>
              <w:rPr>
                <w:rFonts w:ascii="Cambria" w:hAnsi="Cambria"/>
                <w:sz w:val="20"/>
                <w:szCs w:val="20"/>
              </w:rPr>
              <w:t>Dépenses ou Déficit</w:t>
            </w:r>
          </w:p>
        </w:tc>
        <w:tc>
          <w:tcPr>
            <w:tcW w:w="1304" w:type="dxa"/>
            <w:tcBorders>
              <w:top w:val="single" w:sz="12"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538E8A4D" w14:textId="77777777" w:rsidR="0015275A" w:rsidRDefault="00F30FC5">
            <w:pPr>
              <w:pStyle w:val="Normal0"/>
              <w:jc w:val="center"/>
              <w:rPr>
                <w:rFonts w:ascii="Cambria" w:hAnsi="Cambria"/>
                <w:sz w:val="20"/>
                <w:szCs w:val="20"/>
              </w:rPr>
            </w:pPr>
            <w:r>
              <w:rPr>
                <w:rFonts w:ascii="Cambria" w:hAnsi="Cambria"/>
                <w:sz w:val="20"/>
                <w:szCs w:val="20"/>
              </w:rPr>
              <w:t>Recettes ou Excédent</w:t>
            </w:r>
          </w:p>
        </w:tc>
        <w:tc>
          <w:tcPr>
            <w:tcW w:w="1304" w:type="dxa"/>
            <w:tcBorders>
              <w:top w:val="single" w:sz="12"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1E5C91F4" w14:textId="77777777" w:rsidR="0015275A" w:rsidRDefault="00F30FC5">
            <w:pPr>
              <w:pStyle w:val="Normal0"/>
              <w:jc w:val="center"/>
              <w:rPr>
                <w:rFonts w:ascii="Cambria" w:hAnsi="Cambria"/>
                <w:sz w:val="20"/>
                <w:szCs w:val="20"/>
              </w:rPr>
            </w:pPr>
            <w:r>
              <w:rPr>
                <w:rFonts w:ascii="Cambria" w:hAnsi="Cambria"/>
                <w:sz w:val="20"/>
                <w:szCs w:val="20"/>
              </w:rPr>
              <w:t>Dépenses ou Déficit</w:t>
            </w:r>
          </w:p>
        </w:tc>
        <w:tc>
          <w:tcPr>
            <w:tcW w:w="1304" w:type="dxa"/>
            <w:tcBorders>
              <w:top w:val="single" w:sz="12"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6057F948" w14:textId="77777777" w:rsidR="0015275A" w:rsidRDefault="00F30FC5">
            <w:pPr>
              <w:pStyle w:val="Normal0"/>
              <w:jc w:val="center"/>
              <w:rPr>
                <w:rFonts w:ascii="Cambria" w:hAnsi="Cambria"/>
                <w:sz w:val="20"/>
                <w:szCs w:val="20"/>
              </w:rPr>
            </w:pPr>
            <w:r>
              <w:rPr>
                <w:rFonts w:ascii="Cambria" w:hAnsi="Cambria"/>
                <w:sz w:val="20"/>
                <w:szCs w:val="20"/>
              </w:rPr>
              <w:t>Recettes ou Excédent</w:t>
            </w:r>
          </w:p>
        </w:tc>
        <w:tc>
          <w:tcPr>
            <w:tcW w:w="1304" w:type="dxa"/>
            <w:tcBorders>
              <w:top w:val="single" w:sz="12"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2A032F7A" w14:textId="77777777" w:rsidR="0015275A" w:rsidRDefault="00F30FC5">
            <w:pPr>
              <w:pStyle w:val="Normal0"/>
              <w:jc w:val="center"/>
              <w:rPr>
                <w:rFonts w:ascii="Cambria" w:hAnsi="Cambria"/>
                <w:sz w:val="20"/>
                <w:szCs w:val="20"/>
              </w:rPr>
            </w:pPr>
            <w:r>
              <w:rPr>
                <w:rFonts w:ascii="Cambria" w:hAnsi="Cambria"/>
                <w:sz w:val="20"/>
                <w:szCs w:val="20"/>
              </w:rPr>
              <w:t>Dépenses ou Déficit</w:t>
            </w:r>
          </w:p>
        </w:tc>
        <w:tc>
          <w:tcPr>
            <w:tcW w:w="1304" w:type="dxa"/>
            <w:tcBorders>
              <w:top w:val="single" w:sz="12" w:space="0" w:color="000000"/>
              <w:left w:val="single" w:sz="6" w:space="0" w:color="000000"/>
              <w:bottom w:val="single" w:sz="6" w:space="0" w:color="000000"/>
              <w:right w:val="single" w:sz="12" w:space="0" w:color="000000"/>
            </w:tcBorders>
            <w:shd w:val="clear" w:color="auto" w:fill="E8E8E8"/>
            <w:tcMar>
              <w:top w:w="0" w:type="dxa"/>
              <w:left w:w="51" w:type="dxa"/>
              <w:bottom w:w="0" w:type="dxa"/>
              <w:right w:w="61" w:type="dxa"/>
            </w:tcMar>
            <w:vAlign w:val="center"/>
          </w:tcPr>
          <w:p w14:paraId="57411982" w14:textId="77777777" w:rsidR="0015275A" w:rsidRDefault="00F30FC5">
            <w:pPr>
              <w:pStyle w:val="Normal0"/>
              <w:jc w:val="center"/>
              <w:rPr>
                <w:rFonts w:ascii="Cambria" w:hAnsi="Cambria"/>
                <w:sz w:val="20"/>
                <w:szCs w:val="20"/>
              </w:rPr>
            </w:pPr>
            <w:r>
              <w:rPr>
                <w:rFonts w:ascii="Cambria" w:hAnsi="Cambria"/>
                <w:sz w:val="20"/>
                <w:szCs w:val="20"/>
              </w:rPr>
              <w:t>Recettes ou Excédent</w:t>
            </w:r>
          </w:p>
        </w:tc>
      </w:tr>
      <w:tr w:rsidR="0015275A" w14:paraId="6840E06A" w14:textId="77777777">
        <w:trPr>
          <w:trHeight w:val="340"/>
        </w:trPr>
        <w:tc>
          <w:tcPr>
            <w:tcW w:w="1757" w:type="dxa"/>
            <w:tcBorders>
              <w:top w:val="single" w:sz="6" w:space="0" w:color="000000"/>
              <w:left w:val="single" w:sz="12" w:space="0" w:color="000000"/>
              <w:bottom w:val="single" w:sz="6" w:space="0" w:color="000000"/>
              <w:right w:val="single" w:sz="6" w:space="0" w:color="000000"/>
            </w:tcBorders>
            <w:tcMar>
              <w:top w:w="0" w:type="dxa"/>
              <w:left w:w="61" w:type="dxa"/>
              <w:bottom w:w="0" w:type="dxa"/>
              <w:right w:w="51" w:type="dxa"/>
            </w:tcMar>
            <w:vAlign w:val="center"/>
          </w:tcPr>
          <w:p w14:paraId="7F5EED68" w14:textId="77777777" w:rsidR="0015275A" w:rsidRDefault="00F30FC5">
            <w:pPr>
              <w:pStyle w:val="Normal0"/>
              <w:rPr>
                <w:rFonts w:ascii="Cambria" w:hAnsi="Cambria"/>
                <w:sz w:val="20"/>
                <w:szCs w:val="20"/>
              </w:rPr>
            </w:pPr>
            <w:r>
              <w:rPr>
                <w:rFonts w:ascii="Cambria" w:hAnsi="Cambria"/>
                <w:sz w:val="20"/>
                <w:szCs w:val="20"/>
              </w:rPr>
              <w:t xml:space="preserve"> Résultats reportés</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7C6B294" w14:textId="77777777" w:rsidR="0015275A" w:rsidRDefault="00F30FC5">
            <w:pPr>
              <w:pStyle w:val="Normal0"/>
              <w:jc w:val="right"/>
              <w:rPr>
                <w:rFonts w:ascii="Cambria" w:hAnsi="Cambria"/>
                <w:sz w:val="20"/>
                <w:szCs w:val="20"/>
              </w:rPr>
            </w:pPr>
            <w:r>
              <w:rPr>
                <w:rFonts w:ascii="Cambria" w:hAnsi="Cambria"/>
                <w:sz w:val="20"/>
                <w:szCs w:val="20"/>
              </w:rPr>
              <w:t>3 457.13</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1CBDC517"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373EB76E"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C0FDA03" w14:textId="77777777" w:rsidR="0015275A" w:rsidRDefault="00F30FC5">
            <w:pPr>
              <w:pStyle w:val="Normal0"/>
              <w:jc w:val="right"/>
              <w:rPr>
                <w:rFonts w:ascii="Cambria" w:hAnsi="Cambria"/>
                <w:sz w:val="20"/>
                <w:szCs w:val="20"/>
              </w:rPr>
            </w:pPr>
            <w:r>
              <w:rPr>
                <w:rFonts w:ascii="Cambria" w:hAnsi="Cambria"/>
                <w:sz w:val="20"/>
                <w:szCs w:val="20"/>
              </w:rPr>
              <w:t>10 251.84</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072BAA3E" w14:textId="77777777" w:rsidR="0015275A" w:rsidRDefault="00F30FC5">
            <w:pPr>
              <w:pStyle w:val="Normal0"/>
              <w:jc w:val="right"/>
              <w:rPr>
                <w:rFonts w:ascii="Cambria" w:hAnsi="Cambria"/>
                <w:sz w:val="20"/>
                <w:szCs w:val="20"/>
              </w:rPr>
            </w:pPr>
            <w:r>
              <w:rPr>
                <w:rFonts w:ascii="Cambria" w:hAnsi="Cambria"/>
                <w:sz w:val="20"/>
                <w:szCs w:val="20"/>
              </w:rPr>
              <w:t>3 457.13</w:t>
            </w:r>
          </w:p>
        </w:tc>
        <w:tc>
          <w:tcPr>
            <w:tcW w:w="1304" w:type="dxa"/>
            <w:tcBorders>
              <w:top w:val="single" w:sz="6" w:space="0" w:color="000000"/>
              <w:left w:val="single" w:sz="6" w:space="0" w:color="000000"/>
              <w:bottom w:val="single" w:sz="6" w:space="0" w:color="000000"/>
              <w:right w:val="single" w:sz="12" w:space="0" w:color="000000"/>
            </w:tcBorders>
            <w:tcMar>
              <w:top w:w="0" w:type="dxa"/>
              <w:left w:w="51" w:type="dxa"/>
              <w:bottom w:w="0" w:type="dxa"/>
              <w:right w:w="61" w:type="dxa"/>
            </w:tcMar>
            <w:vAlign w:val="center"/>
          </w:tcPr>
          <w:p w14:paraId="312EB775" w14:textId="77777777" w:rsidR="0015275A" w:rsidRDefault="00F30FC5">
            <w:pPr>
              <w:pStyle w:val="Normal0"/>
              <w:jc w:val="right"/>
              <w:rPr>
                <w:rFonts w:ascii="Cambria" w:hAnsi="Cambria"/>
                <w:sz w:val="20"/>
                <w:szCs w:val="20"/>
              </w:rPr>
            </w:pPr>
            <w:r>
              <w:rPr>
                <w:rFonts w:ascii="Cambria" w:hAnsi="Cambria"/>
                <w:sz w:val="20"/>
                <w:szCs w:val="20"/>
              </w:rPr>
              <w:t>10 251.84</w:t>
            </w:r>
          </w:p>
        </w:tc>
      </w:tr>
      <w:tr w:rsidR="0015275A" w14:paraId="2A57705F" w14:textId="77777777">
        <w:trPr>
          <w:trHeight w:val="340"/>
        </w:trPr>
        <w:tc>
          <w:tcPr>
            <w:tcW w:w="1757" w:type="dxa"/>
            <w:tcBorders>
              <w:top w:val="single" w:sz="6" w:space="0" w:color="000000"/>
              <w:left w:val="single" w:sz="12" w:space="0" w:color="000000"/>
              <w:bottom w:val="single" w:sz="6" w:space="0" w:color="000000"/>
              <w:right w:val="single" w:sz="6" w:space="0" w:color="000000"/>
            </w:tcBorders>
            <w:tcMar>
              <w:top w:w="0" w:type="dxa"/>
              <w:left w:w="61" w:type="dxa"/>
              <w:bottom w:w="0" w:type="dxa"/>
              <w:right w:w="51" w:type="dxa"/>
            </w:tcMar>
            <w:vAlign w:val="center"/>
          </w:tcPr>
          <w:p w14:paraId="1BEE2557" w14:textId="77777777" w:rsidR="0015275A" w:rsidRDefault="00F30FC5">
            <w:pPr>
              <w:pStyle w:val="Normal0"/>
              <w:rPr>
                <w:rFonts w:ascii="Cambria" w:hAnsi="Cambria"/>
                <w:sz w:val="20"/>
                <w:szCs w:val="20"/>
              </w:rPr>
            </w:pPr>
            <w:r>
              <w:rPr>
                <w:rFonts w:ascii="Cambria" w:hAnsi="Cambria"/>
                <w:sz w:val="20"/>
                <w:szCs w:val="20"/>
              </w:rPr>
              <w:t xml:space="preserve"> Opérations exercice</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1A1B447D" w14:textId="77777777" w:rsidR="0015275A" w:rsidRDefault="00F30FC5">
            <w:pPr>
              <w:pStyle w:val="Normal0"/>
              <w:jc w:val="right"/>
              <w:rPr>
                <w:rFonts w:ascii="Cambria" w:hAnsi="Cambria"/>
                <w:sz w:val="20"/>
                <w:szCs w:val="20"/>
              </w:rPr>
            </w:pPr>
            <w:r>
              <w:rPr>
                <w:rFonts w:ascii="Cambria" w:hAnsi="Cambria"/>
                <w:sz w:val="20"/>
                <w:szCs w:val="20"/>
              </w:rPr>
              <w:t>10 865.21</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231F26A2" w14:textId="77777777" w:rsidR="0015275A" w:rsidRDefault="00F30FC5">
            <w:pPr>
              <w:pStyle w:val="Normal0"/>
              <w:jc w:val="right"/>
              <w:rPr>
                <w:rFonts w:ascii="Cambria" w:hAnsi="Cambria"/>
                <w:sz w:val="20"/>
                <w:szCs w:val="20"/>
              </w:rPr>
            </w:pPr>
            <w:r>
              <w:rPr>
                <w:rFonts w:ascii="Cambria" w:hAnsi="Cambria"/>
                <w:sz w:val="20"/>
                <w:szCs w:val="20"/>
              </w:rPr>
              <w:t>6 980.13</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D19E9AB" w14:textId="77777777" w:rsidR="0015275A" w:rsidRDefault="00F30FC5">
            <w:pPr>
              <w:pStyle w:val="Normal0"/>
              <w:jc w:val="right"/>
              <w:rPr>
                <w:rFonts w:ascii="Cambria" w:hAnsi="Cambria"/>
                <w:sz w:val="20"/>
                <w:szCs w:val="20"/>
              </w:rPr>
            </w:pPr>
            <w:r>
              <w:rPr>
                <w:rFonts w:ascii="Cambria" w:hAnsi="Cambria"/>
                <w:sz w:val="20"/>
                <w:szCs w:val="20"/>
              </w:rPr>
              <w:t>7 481.31</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662636A3" w14:textId="77777777" w:rsidR="0015275A" w:rsidRDefault="00F30FC5">
            <w:pPr>
              <w:pStyle w:val="Normal0"/>
              <w:jc w:val="right"/>
              <w:rPr>
                <w:rFonts w:ascii="Cambria" w:hAnsi="Cambria"/>
                <w:sz w:val="20"/>
                <w:szCs w:val="20"/>
              </w:rPr>
            </w:pPr>
            <w:r>
              <w:rPr>
                <w:rFonts w:ascii="Cambria" w:hAnsi="Cambria"/>
                <w:sz w:val="20"/>
                <w:szCs w:val="20"/>
              </w:rPr>
              <w:t>10 597.00</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630AEC3F" w14:textId="77777777" w:rsidR="0015275A" w:rsidRDefault="00F30FC5">
            <w:pPr>
              <w:pStyle w:val="Normal0"/>
              <w:jc w:val="right"/>
              <w:rPr>
                <w:rFonts w:ascii="Cambria" w:hAnsi="Cambria"/>
                <w:sz w:val="20"/>
                <w:szCs w:val="20"/>
              </w:rPr>
            </w:pPr>
            <w:r>
              <w:rPr>
                <w:rFonts w:ascii="Cambria" w:hAnsi="Cambria"/>
                <w:sz w:val="20"/>
                <w:szCs w:val="20"/>
              </w:rPr>
              <w:t>18 346.52</w:t>
            </w:r>
          </w:p>
        </w:tc>
        <w:tc>
          <w:tcPr>
            <w:tcW w:w="1304" w:type="dxa"/>
            <w:tcBorders>
              <w:top w:val="single" w:sz="6" w:space="0" w:color="000000"/>
              <w:left w:val="single" w:sz="6" w:space="0" w:color="000000"/>
              <w:bottom w:val="single" w:sz="6" w:space="0" w:color="000000"/>
              <w:right w:val="single" w:sz="12" w:space="0" w:color="000000"/>
            </w:tcBorders>
            <w:tcMar>
              <w:top w:w="0" w:type="dxa"/>
              <w:left w:w="51" w:type="dxa"/>
              <w:bottom w:w="0" w:type="dxa"/>
              <w:right w:w="61" w:type="dxa"/>
            </w:tcMar>
            <w:vAlign w:val="center"/>
          </w:tcPr>
          <w:p w14:paraId="35160F58" w14:textId="77777777" w:rsidR="0015275A" w:rsidRDefault="00F30FC5">
            <w:pPr>
              <w:pStyle w:val="Normal0"/>
              <w:jc w:val="right"/>
              <w:rPr>
                <w:rFonts w:ascii="Cambria" w:hAnsi="Cambria"/>
                <w:sz w:val="20"/>
                <w:szCs w:val="20"/>
              </w:rPr>
            </w:pPr>
            <w:r>
              <w:rPr>
                <w:rFonts w:ascii="Cambria" w:hAnsi="Cambria"/>
                <w:sz w:val="20"/>
                <w:szCs w:val="20"/>
              </w:rPr>
              <w:t>17 577.13</w:t>
            </w:r>
          </w:p>
        </w:tc>
      </w:tr>
      <w:tr w:rsidR="0015275A" w14:paraId="5B8A43C7" w14:textId="77777777">
        <w:trPr>
          <w:trHeight w:val="340"/>
        </w:trPr>
        <w:tc>
          <w:tcPr>
            <w:tcW w:w="1757" w:type="dxa"/>
            <w:tcBorders>
              <w:top w:val="single" w:sz="12" w:space="0" w:color="000000"/>
              <w:left w:val="single" w:sz="12" w:space="0" w:color="000000"/>
              <w:bottom w:val="single" w:sz="8" w:space="0" w:color="000000"/>
              <w:right w:val="single" w:sz="6" w:space="0" w:color="000000"/>
            </w:tcBorders>
            <w:shd w:val="clear" w:color="auto" w:fill="E8E8E8"/>
            <w:tcMar>
              <w:top w:w="0" w:type="dxa"/>
              <w:left w:w="61" w:type="dxa"/>
              <w:bottom w:w="0" w:type="dxa"/>
              <w:right w:w="51" w:type="dxa"/>
            </w:tcMar>
            <w:vAlign w:val="center"/>
          </w:tcPr>
          <w:p w14:paraId="777EB856" w14:textId="77777777" w:rsidR="0015275A" w:rsidRDefault="00F30FC5">
            <w:pPr>
              <w:pStyle w:val="Normal0"/>
              <w:rPr>
                <w:rFonts w:ascii="Cambria" w:hAnsi="Cambria"/>
                <w:sz w:val="20"/>
                <w:szCs w:val="20"/>
              </w:rPr>
            </w:pPr>
            <w:r>
              <w:rPr>
                <w:rFonts w:ascii="Cambria" w:hAnsi="Cambria"/>
                <w:sz w:val="20"/>
                <w:szCs w:val="20"/>
              </w:rPr>
              <w:t xml:space="preserve"> Total</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5372B48D" w14:textId="77777777" w:rsidR="0015275A" w:rsidRDefault="00F30FC5">
            <w:pPr>
              <w:pStyle w:val="Normal0"/>
              <w:jc w:val="right"/>
              <w:rPr>
                <w:rFonts w:ascii="Cambria" w:hAnsi="Cambria"/>
                <w:sz w:val="20"/>
                <w:szCs w:val="20"/>
              </w:rPr>
            </w:pPr>
            <w:r>
              <w:rPr>
                <w:rFonts w:ascii="Cambria" w:hAnsi="Cambria"/>
                <w:sz w:val="20"/>
                <w:szCs w:val="20"/>
              </w:rPr>
              <w:t>14 322.34</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7285620E" w14:textId="77777777" w:rsidR="0015275A" w:rsidRDefault="00F30FC5">
            <w:pPr>
              <w:pStyle w:val="Normal0"/>
              <w:jc w:val="right"/>
              <w:rPr>
                <w:rFonts w:ascii="Cambria" w:hAnsi="Cambria"/>
                <w:sz w:val="20"/>
                <w:szCs w:val="20"/>
              </w:rPr>
            </w:pPr>
            <w:r>
              <w:rPr>
                <w:rFonts w:ascii="Cambria" w:hAnsi="Cambria"/>
                <w:sz w:val="20"/>
                <w:szCs w:val="20"/>
              </w:rPr>
              <w:t>6 980.13</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020FB551" w14:textId="77777777" w:rsidR="0015275A" w:rsidRDefault="00F30FC5">
            <w:pPr>
              <w:pStyle w:val="Normal0"/>
              <w:jc w:val="right"/>
              <w:rPr>
                <w:rFonts w:ascii="Cambria" w:hAnsi="Cambria"/>
                <w:sz w:val="20"/>
                <w:szCs w:val="20"/>
              </w:rPr>
            </w:pPr>
            <w:r>
              <w:rPr>
                <w:rFonts w:ascii="Cambria" w:hAnsi="Cambria"/>
                <w:sz w:val="20"/>
                <w:szCs w:val="20"/>
              </w:rPr>
              <w:t>7 481.31</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2FAB8C37" w14:textId="77777777" w:rsidR="0015275A" w:rsidRDefault="00F30FC5">
            <w:pPr>
              <w:pStyle w:val="Normal0"/>
              <w:jc w:val="right"/>
              <w:rPr>
                <w:rFonts w:ascii="Cambria" w:hAnsi="Cambria"/>
                <w:sz w:val="20"/>
                <w:szCs w:val="20"/>
              </w:rPr>
            </w:pPr>
            <w:r>
              <w:rPr>
                <w:rFonts w:ascii="Cambria" w:hAnsi="Cambria"/>
                <w:sz w:val="20"/>
                <w:szCs w:val="20"/>
              </w:rPr>
              <w:t>20 848.84</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632EDEC4" w14:textId="77777777" w:rsidR="0015275A" w:rsidRDefault="00F30FC5">
            <w:pPr>
              <w:pStyle w:val="Normal0"/>
              <w:jc w:val="right"/>
              <w:rPr>
                <w:rFonts w:ascii="Cambria" w:hAnsi="Cambria"/>
                <w:sz w:val="20"/>
                <w:szCs w:val="20"/>
              </w:rPr>
            </w:pPr>
            <w:r>
              <w:rPr>
                <w:rFonts w:ascii="Cambria" w:hAnsi="Cambria"/>
                <w:sz w:val="20"/>
                <w:szCs w:val="20"/>
              </w:rPr>
              <w:t>21 803.65</w:t>
            </w:r>
          </w:p>
        </w:tc>
        <w:tc>
          <w:tcPr>
            <w:tcW w:w="1304" w:type="dxa"/>
            <w:tcBorders>
              <w:top w:val="single" w:sz="12" w:space="0" w:color="000000"/>
              <w:left w:val="single" w:sz="6" w:space="0" w:color="000000"/>
              <w:bottom w:val="single" w:sz="8" w:space="0" w:color="000000"/>
              <w:right w:val="single" w:sz="12" w:space="0" w:color="000000"/>
            </w:tcBorders>
            <w:tcMar>
              <w:top w:w="0" w:type="dxa"/>
              <w:left w:w="51" w:type="dxa"/>
              <w:bottom w:w="0" w:type="dxa"/>
              <w:right w:w="61" w:type="dxa"/>
            </w:tcMar>
            <w:vAlign w:val="center"/>
          </w:tcPr>
          <w:p w14:paraId="1824EC4F" w14:textId="77777777" w:rsidR="0015275A" w:rsidRDefault="00F30FC5">
            <w:pPr>
              <w:pStyle w:val="Normal0"/>
              <w:jc w:val="right"/>
              <w:rPr>
                <w:rFonts w:ascii="Cambria" w:hAnsi="Cambria"/>
                <w:sz w:val="20"/>
                <w:szCs w:val="20"/>
              </w:rPr>
            </w:pPr>
            <w:r>
              <w:rPr>
                <w:rFonts w:ascii="Cambria" w:hAnsi="Cambria"/>
                <w:sz w:val="20"/>
                <w:szCs w:val="20"/>
              </w:rPr>
              <w:t>27 828.97</w:t>
            </w:r>
          </w:p>
        </w:tc>
      </w:tr>
      <w:tr w:rsidR="0015275A" w14:paraId="783F2531" w14:textId="77777777">
        <w:trPr>
          <w:trHeight w:val="340"/>
        </w:trPr>
        <w:tc>
          <w:tcPr>
            <w:tcW w:w="1757" w:type="dxa"/>
            <w:tcBorders>
              <w:top w:val="single" w:sz="6" w:space="0" w:color="000000"/>
              <w:left w:val="single" w:sz="12" w:space="0" w:color="000000"/>
              <w:bottom w:val="single" w:sz="6" w:space="0" w:color="000000"/>
              <w:right w:val="single" w:sz="6" w:space="0" w:color="000000"/>
            </w:tcBorders>
            <w:tcMar>
              <w:top w:w="0" w:type="dxa"/>
              <w:left w:w="61" w:type="dxa"/>
              <w:bottom w:w="0" w:type="dxa"/>
              <w:right w:w="51" w:type="dxa"/>
            </w:tcMar>
            <w:vAlign w:val="center"/>
          </w:tcPr>
          <w:p w14:paraId="62570228" w14:textId="77777777" w:rsidR="0015275A" w:rsidRDefault="00F30FC5">
            <w:pPr>
              <w:pStyle w:val="Normal0"/>
              <w:rPr>
                <w:rFonts w:ascii="Cambria" w:hAnsi="Cambria"/>
                <w:sz w:val="20"/>
                <w:szCs w:val="20"/>
              </w:rPr>
            </w:pPr>
            <w:r>
              <w:rPr>
                <w:rFonts w:ascii="Cambria" w:hAnsi="Cambria"/>
                <w:sz w:val="20"/>
                <w:szCs w:val="20"/>
              </w:rPr>
              <w:t xml:space="preserve"> Résultat de clôture</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3EFAA2B4" w14:textId="77777777" w:rsidR="0015275A" w:rsidRDefault="00F30FC5">
            <w:pPr>
              <w:pStyle w:val="Normal0"/>
              <w:jc w:val="right"/>
              <w:rPr>
                <w:rFonts w:ascii="Cambria" w:hAnsi="Cambria"/>
                <w:sz w:val="20"/>
                <w:szCs w:val="20"/>
              </w:rPr>
            </w:pPr>
            <w:r>
              <w:rPr>
                <w:rFonts w:ascii="Cambria" w:hAnsi="Cambria"/>
                <w:sz w:val="20"/>
                <w:szCs w:val="20"/>
              </w:rPr>
              <w:t>7 342.21</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3040BBFE"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3E78C8A1"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3AB59BA9" w14:textId="77777777" w:rsidR="0015275A" w:rsidRDefault="00F30FC5">
            <w:pPr>
              <w:pStyle w:val="Normal0"/>
              <w:jc w:val="right"/>
              <w:rPr>
                <w:rFonts w:ascii="Cambria" w:hAnsi="Cambria"/>
                <w:sz w:val="20"/>
                <w:szCs w:val="20"/>
              </w:rPr>
            </w:pPr>
            <w:r>
              <w:rPr>
                <w:rFonts w:ascii="Cambria" w:hAnsi="Cambria"/>
                <w:sz w:val="20"/>
                <w:szCs w:val="20"/>
              </w:rPr>
              <w:t>13 367.53</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64216DB2"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12" w:space="0" w:color="000000"/>
            </w:tcBorders>
            <w:tcMar>
              <w:top w:w="0" w:type="dxa"/>
              <w:left w:w="51" w:type="dxa"/>
              <w:bottom w:w="0" w:type="dxa"/>
              <w:right w:w="61" w:type="dxa"/>
            </w:tcMar>
            <w:vAlign w:val="center"/>
          </w:tcPr>
          <w:p w14:paraId="717A348E" w14:textId="77777777" w:rsidR="0015275A" w:rsidRDefault="00F30FC5">
            <w:pPr>
              <w:pStyle w:val="Normal0"/>
              <w:jc w:val="right"/>
              <w:rPr>
                <w:rFonts w:ascii="Cambria" w:hAnsi="Cambria"/>
                <w:sz w:val="20"/>
                <w:szCs w:val="20"/>
              </w:rPr>
            </w:pPr>
            <w:r>
              <w:rPr>
                <w:rFonts w:ascii="Cambria" w:hAnsi="Cambria"/>
                <w:sz w:val="20"/>
                <w:szCs w:val="20"/>
              </w:rPr>
              <w:t>6 025.32</w:t>
            </w:r>
          </w:p>
        </w:tc>
      </w:tr>
      <w:tr w:rsidR="0015275A" w14:paraId="70272D7B" w14:textId="77777777">
        <w:trPr>
          <w:trHeight w:val="340"/>
        </w:trPr>
        <w:tc>
          <w:tcPr>
            <w:tcW w:w="1757" w:type="dxa"/>
            <w:tcBorders>
              <w:top w:val="single" w:sz="6" w:space="0" w:color="000000"/>
              <w:left w:val="single" w:sz="12" w:space="0" w:color="000000"/>
              <w:bottom w:val="single" w:sz="6" w:space="0" w:color="000000"/>
              <w:right w:val="single" w:sz="6" w:space="0" w:color="000000"/>
            </w:tcBorders>
            <w:tcMar>
              <w:top w:w="0" w:type="dxa"/>
              <w:left w:w="61" w:type="dxa"/>
              <w:bottom w:w="0" w:type="dxa"/>
              <w:right w:w="51" w:type="dxa"/>
            </w:tcMar>
            <w:vAlign w:val="center"/>
          </w:tcPr>
          <w:p w14:paraId="2982C183" w14:textId="77777777" w:rsidR="0015275A" w:rsidRDefault="00F30FC5">
            <w:pPr>
              <w:pStyle w:val="Normal0"/>
              <w:rPr>
                <w:rFonts w:ascii="Cambria" w:hAnsi="Cambria"/>
                <w:sz w:val="20"/>
                <w:szCs w:val="20"/>
              </w:rPr>
            </w:pPr>
            <w:r>
              <w:rPr>
                <w:rFonts w:ascii="Cambria" w:hAnsi="Cambria"/>
                <w:sz w:val="20"/>
                <w:szCs w:val="20"/>
              </w:rPr>
              <w:t xml:space="preserve"> Restes à réaliser</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18468A0C"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652A9E76"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2F0E063C"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4811FED1"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5697BA7"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6" w:space="0" w:color="000000"/>
              <w:left w:val="single" w:sz="6" w:space="0" w:color="000000"/>
              <w:bottom w:val="single" w:sz="6" w:space="0" w:color="000000"/>
              <w:right w:val="single" w:sz="12" w:space="0" w:color="000000"/>
            </w:tcBorders>
            <w:tcMar>
              <w:top w:w="0" w:type="dxa"/>
              <w:left w:w="51" w:type="dxa"/>
              <w:bottom w:w="0" w:type="dxa"/>
              <w:right w:w="61" w:type="dxa"/>
            </w:tcMar>
            <w:vAlign w:val="center"/>
          </w:tcPr>
          <w:p w14:paraId="6AB9ACCD" w14:textId="77777777" w:rsidR="0015275A" w:rsidRDefault="00F30FC5">
            <w:pPr>
              <w:pStyle w:val="Normal0"/>
              <w:jc w:val="right"/>
              <w:rPr>
                <w:rFonts w:ascii="Cambria" w:hAnsi="Cambria"/>
                <w:sz w:val="20"/>
                <w:szCs w:val="20"/>
              </w:rPr>
            </w:pPr>
            <w:r>
              <w:rPr>
                <w:rFonts w:ascii="Cambria" w:hAnsi="Cambria"/>
                <w:sz w:val="20"/>
                <w:szCs w:val="20"/>
              </w:rPr>
              <w:t xml:space="preserve"> </w:t>
            </w:r>
          </w:p>
        </w:tc>
      </w:tr>
      <w:tr w:rsidR="0015275A" w14:paraId="132FEB0A" w14:textId="77777777">
        <w:trPr>
          <w:trHeight w:val="340"/>
        </w:trPr>
        <w:tc>
          <w:tcPr>
            <w:tcW w:w="1757" w:type="dxa"/>
            <w:tcBorders>
              <w:top w:val="single" w:sz="12" w:space="0" w:color="000000"/>
              <w:left w:val="single" w:sz="12" w:space="0" w:color="000000"/>
              <w:bottom w:val="single" w:sz="8" w:space="0" w:color="000000"/>
              <w:right w:val="single" w:sz="6" w:space="0" w:color="000000"/>
            </w:tcBorders>
            <w:shd w:val="clear" w:color="auto" w:fill="E8E8E8"/>
            <w:tcMar>
              <w:top w:w="0" w:type="dxa"/>
              <w:left w:w="61" w:type="dxa"/>
              <w:bottom w:w="0" w:type="dxa"/>
              <w:right w:w="51" w:type="dxa"/>
            </w:tcMar>
            <w:vAlign w:val="center"/>
          </w:tcPr>
          <w:p w14:paraId="2A08AEF0" w14:textId="77777777" w:rsidR="0015275A" w:rsidRDefault="00F30FC5">
            <w:pPr>
              <w:pStyle w:val="Normal0"/>
              <w:rPr>
                <w:rFonts w:ascii="Cambria" w:hAnsi="Cambria"/>
                <w:sz w:val="20"/>
                <w:szCs w:val="20"/>
              </w:rPr>
            </w:pPr>
            <w:r>
              <w:rPr>
                <w:rFonts w:ascii="Cambria" w:hAnsi="Cambria"/>
                <w:sz w:val="20"/>
                <w:szCs w:val="20"/>
              </w:rPr>
              <w:t xml:space="preserve"> Total cumulé</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2A2BEC5B" w14:textId="77777777" w:rsidR="0015275A" w:rsidRDefault="00F30FC5">
            <w:pPr>
              <w:pStyle w:val="Normal0"/>
              <w:jc w:val="right"/>
              <w:rPr>
                <w:rFonts w:ascii="Cambria" w:hAnsi="Cambria"/>
                <w:sz w:val="20"/>
                <w:szCs w:val="20"/>
              </w:rPr>
            </w:pPr>
            <w:r>
              <w:rPr>
                <w:rFonts w:ascii="Cambria" w:hAnsi="Cambria"/>
                <w:sz w:val="20"/>
                <w:szCs w:val="20"/>
              </w:rPr>
              <w:t>7 342.21</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72171741"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7AE3FB4A"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172C4EA1" w14:textId="77777777" w:rsidR="0015275A" w:rsidRDefault="00F30FC5">
            <w:pPr>
              <w:pStyle w:val="Normal0"/>
              <w:jc w:val="right"/>
              <w:rPr>
                <w:rFonts w:ascii="Cambria" w:hAnsi="Cambria"/>
                <w:sz w:val="20"/>
                <w:szCs w:val="20"/>
              </w:rPr>
            </w:pPr>
            <w:r>
              <w:rPr>
                <w:rFonts w:ascii="Cambria" w:hAnsi="Cambria"/>
                <w:sz w:val="20"/>
                <w:szCs w:val="20"/>
              </w:rPr>
              <w:t>13 367.53</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19D13D00"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12" w:space="0" w:color="000000"/>
              <w:left w:val="single" w:sz="6" w:space="0" w:color="000000"/>
              <w:bottom w:val="single" w:sz="8" w:space="0" w:color="000000"/>
              <w:right w:val="single" w:sz="12" w:space="0" w:color="000000"/>
            </w:tcBorders>
            <w:tcMar>
              <w:top w:w="0" w:type="dxa"/>
              <w:left w:w="51" w:type="dxa"/>
              <w:bottom w:w="0" w:type="dxa"/>
              <w:right w:w="61" w:type="dxa"/>
            </w:tcMar>
            <w:vAlign w:val="center"/>
          </w:tcPr>
          <w:p w14:paraId="0B1DD98F" w14:textId="77777777" w:rsidR="0015275A" w:rsidRDefault="00F30FC5">
            <w:pPr>
              <w:pStyle w:val="Normal0"/>
              <w:jc w:val="right"/>
              <w:rPr>
                <w:rFonts w:ascii="Cambria" w:hAnsi="Cambria"/>
                <w:sz w:val="20"/>
                <w:szCs w:val="20"/>
              </w:rPr>
            </w:pPr>
            <w:r>
              <w:rPr>
                <w:rFonts w:ascii="Cambria" w:hAnsi="Cambria"/>
                <w:sz w:val="20"/>
                <w:szCs w:val="20"/>
              </w:rPr>
              <w:t>6 025.32</w:t>
            </w:r>
          </w:p>
        </w:tc>
      </w:tr>
      <w:tr w:rsidR="0015275A" w14:paraId="622995E8" w14:textId="77777777">
        <w:trPr>
          <w:trHeight w:val="340"/>
        </w:trPr>
        <w:tc>
          <w:tcPr>
            <w:tcW w:w="1757" w:type="dxa"/>
            <w:tcBorders>
              <w:top w:val="single" w:sz="12" w:space="0" w:color="000000"/>
              <w:left w:val="single" w:sz="12" w:space="0" w:color="000000"/>
              <w:bottom w:val="single" w:sz="8" w:space="0" w:color="000000"/>
              <w:right w:val="single" w:sz="6" w:space="0" w:color="000000"/>
            </w:tcBorders>
            <w:shd w:val="clear" w:color="auto" w:fill="E8E8E8"/>
            <w:tcMar>
              <w:top w:w="0" w:type="dxa"/>
              <w:left w:w="61" w:type="dxa"/>
              <w:bottom w:w="0" w:type="dxa"/>
              <w:right w:w="51" w:type="dxa"/>
            </w:tcMar>
            <w:vAlign w:val="center"/>
          </w:tcPr>
          <w:p w14:paraId="305898EE" w14:textId="77777777" w:rsidR="0015275A" w:rsidRDefault="00F30FC5">
            <w:pPr>
              <w:pStyle w:val="Normal0"/>
              <w:rPr>
                <w:rFonts w:ascii="Cambria" w:hAnsi="Cambria"/>
                <w:sz w:val="20"/>
                <w:szCs w:val="20"/>
              </w:rPr>
            </w:pPr>
            <w:r>
              <w:rPr>
                <w:rFonts w:ascii="Cambria" w:hAnsi="Cambria"/>
                <w:sz w:val="20"/>
                <w:szCs w:val="20"/>
              </w:rPr>
              <w:t xml:space="preserve"> Résultat définitif</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51EFA213" w14:textId="77777777" w:rsidR="0015275A" w:rsidRDefault="00F30FC5">
            <w:pPr>
              <w:pStyle w:val="Normal0"/>
              <w:jc w:val="right"/>
              <w:rPr>
                <w:rFonts w:ascii="Cambria" w:hAnsi="Cambria"/>
                <w:sz w:val="20"/>
                <w:szCs w:val="20"/>
              </w:rPr>
            </w:pPr>
            <w:r>
              <w:rPr>
                <w:rFonts w:ascii="Cambria" w:hAnsi="Cambria"/>
                <w:sz w:val="20"/>
                <w:szCs w:val="20"/>
              </w:rPr>
              <w:t>7 342.21</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712994E8"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63427899"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08196A37" w14:textId="77777777" w:rsidR="0015275A" w:rsidRDefault="00F30FC5">
            <w:pPr>
              <w:pStyle w:val="Normal0"/>
              <w:jc w:val="right"/>
              <w:rPr>
                <w:rFonts w:ascii="Cambria" w:hAnsi="Cambria"/>
                <w:sz w:val="20"/>
                <w:szCs w:val="20"/>
              </w:rPr>
            </w:pPr>
            <w:r>
              <w:rPr>
                <w:rFonts w:ascii="Cambria" w:hAnsi="Cambria"/>
                <w:sz w:val="20"/>
                <w:szCs w:val="20"/>
              </w:rPr>
              <w:t>13 367.53</w:t>
            </w:r>
          </w:p>
        </w:tc>
        <w:tc>
          <w:tcPr>
            <w:tcW w:w="1304" w:type="dxa"/>
            <w:tcBorders>
              <w:top w:val="single" w:sz="12" w:space="0" w:color="000000"/>
              <w:left w:val="single" w:sz="6" w:space="0" w:color="000000"/>
              <w:bottom w:val="single" w:sz="8" w:space="0" w:color="000000"/>
              <w:right w:val="single" w:sz="6" w:space="0" w:color="000000"/>
            </w:tcBorders>
            <w:tcMar>
              <w:top w:w="0" w:type="dxa"/>
              <w:left w:w="51" w:type="dxa"/>
              <w:bottom w:w="0" w:type="dxa"/>
              <w:right w:w="51" w:type="dxa"/>
            </w:tcMar>
            <w:vAlign w:val="center"/>
          </w:tcPr>
          <w:p w14:paraId="520C7148"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304" w:type="dxa"/>
            <w:tcBorders>
              <w:top w:val="single" w:sz="12" w:space="0" w:color="000000"/>
              <w:left w:val="single" w:sz="6" w:space="0" w:color="000000"/>
              <w:bottom w:val="single" w:sz="8" w:space="0" w:color="000000"/>
              <w:right w:val="single" w:sz="12" w:space="0" w:color="000000"/>
            </w:tcBorders>
            <w:tcMar>
              <w:top w:w="0" w:type="dxa"/>
              <w:left w:w="51" w:type="dxa"/>
              <w:bottom w:w="0" w:type="dxa"/>
              <w:right w:w="61" w:type="dxa"/>
            </w:tcMar>
            <w:vAlign w:val="center"/>
          </w:tcPr>
          <w:p w14:paraId="4262C4ED" w14:textId="77777777" w:rsidR="0015275A" w:rsidRDefault="00F30FC5">
            <w:pPr>
              <w:pStyle w:val="Normal0"/>
              <w:jc w:val="right"/>
              <w:rPr>
                <w:rFonts w:ascii="Cambria" w:hAnsi="Cambria"/>
                <w:sz w:val="20"/>
                <w:szCs w:val="20"/>
              </w:rPr>
            </w:pPr>
            <w:r>
              <w:rPr>
                <w:rFonts w:ascii="Cambria" w:hAnsi="Cambria"/>
                <w:sz w:val="20"/>
                <w:szCs w:val="20"/>
              </w:rPr>
              <w:t>6 025.32</w:t>
            </w:r>
          </w:p>
        </w:tc>
      </w:tr>
    </w:tbl>
    <w:p w14:paraId="2BE8A6A1" w14:textId="77777777" w:rsidR="00E6372C" w:rsidRDefault="00E6372C">
      <w:pPr>
        <w:pStyle w:val="Normal0"/>
        <w:ind w:right="-850"/>
        <w:jc w:val="both"/>
        <w:rPr>
          <w:rFonts w:ascii="Cambria" w:hAnsi="Cambria"/>
          <w:sz w:val="20"/>
          <w:szCs w:val="20"/>
        </w:rPr>
      </w:pPr>
    </w:p>
    <w:p w14:paraId="7FDA3E83" w14:textId="6A57230D" w:rsidR="0015275A" w:rsidRDefault="00F30FC5">
      <w:pPr>
        <w:pStyle w:val="Normal0"/>
        <w:ind w:right="-850"/>
        <w:jc w:val="both"/>
        <w:rPr>
          <w:rFonts w:ascii="Cambria" w:hAnsi="Cambria"/>
          <w:sz w:val="20"/>
        </w:rPr>
      </w:pPr>
      <w:r>
        <w:rPr>
          <w:rFonts w:ascii="Cambria" w:hAnsi="Cambria"/>
          <w:sz w:val="20"/>
          <w:szCs w:val="20"/>
        </w:rPr>
        <w:t>2. Constate, pour la comptabilité principale, les identités de valeurs avec les indications du compte de gestion relatives au report à nouveau, au résultat de fonctionnement de l'exercice et au fonds de roulement du bilan d'entrée et du bilan de sortie, aux débits et aux crédits portés à titre budgétaire aux différents comptes.</w:t>
      </w:r>
    </w:p>
    <w:p w14:paraId="729D302E" w14:textId="77777777" w:rsidR="0015275A" w:rsidRDefault="00F30FC5">
      <w:pPr>
        <w:pStyle w:val="Normal0"/>
        <w:widowControl/>
        <w:shd w:val="clear" w:color="auto" w:fill="FFFFFF"/>
        <w:tabs>
          <w:tab w:val="right" w:pos="5865"/>
        </w:tabs>
        <w:spacing w:line="276" w:lineRule="auto"/>
        <w:ind w:right="-850"/>
        <w:jc w:val="both"/>
        <w:rPr>
          <w:rFonts w:ascii="Georgia" w:hAnsi="Georgia"/>
          <w:sz w:val="22"/>
        </w:rPr>
      </w:pPr>
      <w:r>
        <w:rPr>
          <w:rFonts w:ascii="Cambria" w:eastAsia="Times New Roman" w:hAnsi="Cambria" w:cs="Cambria"/>
          <w:color w:val="303030"/>
          <w:sz w:val="20"/>
          <w:szCs w:val="20"/>
          <w:shd w:val="clear" w:color="auto" w:fill="FFFFFF"/>
          <w:lang w:eastAsia="fr-FR"/>
        </w:rPr>
        <w:t>3. Vote et arrête les résultats définitifs tels que résumés ci-dessus.</w:t>
      </w:r>
    </w:p>
    <w:p w14:paraId="134E5A03" w14:textId="77777777" w:rsidR="0015275A" w:rsidRDefault="0015275A">
      <w:pPr>
        <w:pStyle w:val="Normal0"/>
        <w:widowControl/>
        <w:shd w:val="clear" w:color="auto" w:fill="FFFFFF"/>
        <w:tabs>
          <w:tab w:val="right" w:pos="5865"/>
        </w:tabs>
        <w:spacing w:line="276" w:lineRule="auto"/>
        <w:ind w:right="-850"/>
        <w:jc w:val="both"/>
        <w:rPr>
          <w:rFonts w:ascii="Georgia" w:hAnsi="Georgia"/>
          <w:sz w:val="22"/>
        </w:rPr>
      </w:pPr>
    </w:p>
    <w:p w14:paraId="3FDFDDF6" w14:textId="0B2C726A" w:rsidR="0015275A" w:rsidRDefault="00F30FC5">
      <w:pPr>
        <w:pStyle w:val="Normal0"/>
        <w:widowControl/>
        <w:shd w:val="clear" w:color="auto" w:fill="FFFFFF"/>
        <w:tabs>
          <w:tab w:val="right" w:pos="5865"/>
        </w:tabs>
        <w:spacing w:line="276" w:lineRule="auto"/>
        <w:ind w:right="-850"/>
        <w:jc w:val="both"/>
        <w:rPr>
          <w:rFonts w:ascii="Georgia" w:hAnsi="Georgia"/>
          <w:b/>
          <w:bCs/>
          <w:sz w:val="22"/>
          <w:u w:val="single"/>
          <w:shd w:val="clear" w:color="auto" w:fill="B2B2B2"/>
        </w:rPr>
      </w:pPr>
      <w:r>
        <w:rPr>
          <w:rFonts w:ascii="Cambria" w:eastAsia="Times New Roman" w:hAnsi="Cambria" w:cs="Cambria"/>
          <w:b/>
          <w:bCs/>
          <w:color w:val="303030"/>
          <w:sz w:val="20"/>
          <w:szCs w:val="20"/>
          <w:shd w:val="clear" w:color="auto" w:fill="B2B2B2"/>
          <w:lang w:eastAsia="fr-FR"/>
        </w:rPr>
        <w:t>18</w:t>
      </w:r>
      <w:r>
        <w:rPr>
          <w:rFonts w:ascii="Cambria" w:eastAsia="Times New Roman" w:hAnsi="Cambria" w:cs="Cambria"/>
          <w:b/>
          <w:bCs/>
          <w:color w:val="303030"/>
          <w:sz w:val="20"/>
          <w:szCs w:val="20"/>
          <w:u w:val="single"/>
          <w:shd w:val="clear" w:color="auto" w:fill="B2B2B2"/>
          <w:lang w:eastAsia="fr-FR"/>
        </w:rPr>
        <w:t xml:space="preserve">. Présentation et vote du Compte Administratif </w:t>
      </w:r>
      <w:r w:rsidR="00E6372C">
        <w:rPr>
          <w:rFonts w:ascii="Cambria" w:eastAsia="Times New Roman" w:hAnsi="Cambria" w:cs="Cambria"/>
          <w:b/>
          <w:bCs/>
          <w:color w:val="303030"/>
          <w:sz w:val="20"/>
          <w:szCs w:val="20"/>
          <w:u w:val="single"/>
          <w:shd w:val="clear" w:color="auto" w:fill="B2B2B2"/>
          <w:lang w:eastAsia="fr-FR"/>
        </w:rPr>
        <w:t xml:space="preserve">et du Compte de gestion </w:t>
      </w:r>
      <w:r>
        <w:rPr>
          <w:rFonts w:ascii="Cambria" w:eastAsia="Times New Roman" w:hAnsi="Cambria" w:cs="Cambria"/>
          <w:b/>
          <w:bCs/>
          <w:color w:val="303030"/>
          <w:sz w:val="20"/>
          <w:szCs w:val="20"/>
          <w:u w:val="single"/>
          <w:shd w:val="clear" w:color="auto" w:fill="B2B2B2"/>
          <w:lang w:eastAsia="fr-FR"/>
        </w:rPr>
        <w:t>du budget annexe « C.C.A.S. » de 2021</w:t>
      </w:r>
    </w:p>
    <w:p w14:paraId="0A52FB0A" w14:textId="77777777" w:rsidR="0015275A" w:rsidRDefault="00F30FC5">
      <w:pPr>
        <w:pStyle w:val="Standard"/>
        <w:shd w:val="clear" w:color="auto" w:fill="FFFFFF"/>
        <w:tabs>
          <w:tab w:val="right" w:pos="5865"/>
        </w:tabs>
        <w:spacing w:line="276" w:lineRule="auto"/>
        <w:ind w:right="-850"/>
        <w:jc w:val="both"/>
        <w:rPr>
          <w:rFonts w:ascii="Georgia" w:hAnsi="Georgia"/>
          <w:b/>
          <w:bCs/>
          <w:sz w:val="22"/>
          <w:u w:val="single"/>
          <w:shd w:val="clear" w:color="auto" w:fill="B2B2B2"/>
        </w:rPr>
      </w:pPr>
      <w:r>
        <w:rPr>
          <w:rFonts w:ascii="Cambria" w:eastAsia="Times New Roman" w:hAnsi="Cambria" w:cs="Cambria"/>
          <w:i/>
          <w:iCs/>
          <w:color w:val="303030"/>
          <w:sz w:val="20"/>
          <w:szCs w:val="20"/>
          <w:shd w:val="clear" w:color="auto" w:fill="FFFFFF"/>
          <w:lang w:eastAsia="fr-FR"/>
        </w:rPr>
        <w:t>Le Conseil Municipal prend la délibération suivante :</w:t>
      </w:r>
    </w:p>
    <w:p w14:paraId="2C756BDA" w14:textId="77777777" w:rsidR="0015275A" w:rsidRDefault="00F30FC5">
      <w:pPr>
        <w:pStyle w:val="Normal0"/>
        <w:ind w:right="-737"/>
        <w:jc w:val="both"/>
        <w:rPr>
          <w:rFonts w:ascii="Cambria" w:hAnsi="Cambria"/>
          <w:sz w:val="20"/>
          <w:szCs w:val="20"/>
        </w:rPr>
      </w:pPr>
      <w:r>
        <w:rPr>
          <w:rFonts w:ascii="Cambria" w:hAnsi="Cambria"/>
          <w:sz w:val="20"/>
          <w:szCs w:val="20"/>
        </w:rPr>
        <w:t>Le Conseil Municipal réuni sous la présidence de Mme Martine PECH, Adjointe au Maire, délibérant sur le compte administratif du budget annexe "C.C.A.S." de l'exercice 2021, dressé par M. Luc DELAUP, Maire, après s'être fait présenter le budget primitif, le budget supplémentaire et les décisions modificatives de l'exercice considéré, après s'être fait présenter le compte de gestion du budget annexe « C.C.A.S. » de l’exercice 2021 dressé par le comptable, visé et certifié par l'ordonnateur comme étant conforme aux écritures de la comptabilité administrative,</w:t>
      </w:r>
    </w:p>
    <w:p w14:paraId="2FB74D08" w14:textId="77777777" w:rsidR="0015275A" w:rsidRDefault="0015275A">
      <w:pPr>
        <w:pStyle w:val="Normal0"/>
        <w:rPr>
          <w:rFonts w:ascii="Times New Roman" w:hAnsi="Times New Roman"/>
          <w:sz w:val="12"/>
          <w:szCs w:val="12"/>
        </w:rPr>
      </w:pPr>
    </w:p>
    <w:p w14:paraId="261306A5" w14:textId="77777777" w:rsidR="0015275A" w:rsidRDefault="00F30FC5">
      <w:pPr>
        <w:pStyle w:val="Normal0"/>
        <w:rPr>
          <w:rFonts w:ascii="Cambria" w:hAnsi="Cambria"/>
          <w:sz w:val="20"/>
          <w:szCs w:val="20"/>
        </w:rPr>
      </w:pPr>
      <w:r>
        <w:rPr>
          <w:rFonts w:ascii="Cambria" w:hAnsi="Cambria"/>
          <w:sz w:val="20"/>
          <w:szCs w:val="20"/>
        </w:rPr>
        <w:t>1. Lui donne acte de la présentation du compte administratif, lequel peut se résumer ainsi :</w:t>
      </w:r>
    </w:p>
    <w:p w14:paraId="42F2C082" w14:textId="77777777" w:rsidR="0015275A" w:rsidRDefault="0015275A">
      <w:pPr>
        <w:pStyle w:val="Normal0"/>
        <w:rPr>
          <w:rFonts w:ascii="Cambria" w:hAnsi="Cambria"/>
          <w:sz w:val="22"/>
          <w:szCs w:val="22"/>
        </w:rPr>
      </w:pPr>
    </w:p>
    <w:tbl>
      <w:tblPr>
        <w:tblW w:w="9397" w:type="dxa"/>
        <w:tblInd w:w="139" w:type="dxa"/>
        <w:tblLayout w:type="fixed"/>
        <w:tblCellMar>
          <w:left w:w="10" w:type="dxa"/>
          <w:right w:w="10" w:type="dxa"/>
        </w:tblCellMar>
        <w:tblLook w:val="0000" w:firstRow="0" w:lastRow="0" w:firstColumn="0" w:lastColumn="0" w:noHBand="0" w:noVBand="0"/>
      </w:tblPr>
      <w:tblGrid>
        <w:gridCol w:w="1917"/>
        <w:gridCol w:w="1252"/>
        <w:gridCol w:w="1242"/>
        <w:gridCol w:w="1251"/>
        <w:gridCol w:w="1242"/>
        <w:gridCol w:w="1252"/>
        <w:gridCol w:w="1241"/>
      </w:tblGrid>
      <w:tr w:rsidR="0015275A" w14:paraId="4D8DC9C0" w14:textId="77777777">
        <w:trPr>
          <w:trHeight w:val="340"/>
        </w:trPr>
        <w:tc>
          <w:tcPr>
            <w:tcW w:w="1917" w:type="dxa"/>
            <w:tcBorders>
              <w:top w:val="single" w:sz="6" w:space="0" w:color="FFFFFF"/>
              <w:left w:val="single" w:sz="6" w:space="0" w:color="FFFFFF"/>
              <w:bottom w:val="single" w:sz="6" w:space="0" w:color="000000"/>
              <w:right w:val="single" w:sz="6" w:space="0" w:color="000000"/>
            </w:tcBorders>
            <w:shd w:val="clear" w:color="auto" w:fill="FFFFFF"/>
            <w:tcMar>
              <w:top w:w="0" w:type="dxa"/>
              <w:left w:w="51" w:type="dxa"/>
              <w:bottom w:w="0" w:type="dxa"/>
              <w:right w:w="51" w:type="dxa"/>
            </w:tcMar>
            <w:vAlign w:val="center"/>
          </w:tcPr>
          <w:p w14:paraId="75D00986" w14:textId="77777777" w:rsidR="0015275A" w:rsidRDefault="0015275A">
            <w:pPr>
              <w:pStyle w:val="Normal0"/>
              <w:rPr>
                <w:rFonts w:ascii="Cambria" w:hAnsi="Cambria"/>
                <w:sz w:val="20"/>
                <w:szCs w:val="20"/>
              </w:rPr>
            </w:pPr>
          </w:p>
        </w:tc>
        <w:tc>
          <w:tcPr>
            <w:tcW w:w="2494" w:type="dxa"/>
            <w:gridSpan w:val="2"/>
            <w:tcBorders>
              <w:top w:val="single" w:sz="6"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490A52C3" w14:textId="77777777" w:rsidR="0015275A" w:rsidRDefault="00F30FC5">
            <w:pPr>
              <w:pStyle w:val="Normal0"/>
              <w:jc w:val="center"/>
              <w:rPr>
                <w:rFonts w:ascii="Cambria" w:hAnsi="Cambria"/>
                <w:b/>
                <w:sz w:val="20"/>
                <w:szCs w:val="20"/>
              </w:rPr>
            </w:pPr>
            <w:r>
              <w:rPr>
                <w:rFonts w:ascii="Cambria" w:hAnsi="Cambria"/>
                <w:b/>
                <w:sz w:val="20"/>
                <w:szCs w:val="20"/>
              </w:rPr>
              <w:t xml:space="preserve"> Fonctionnement</w:t>
            </w:r>
          </w:p>
        </w:tc>
        <w:tc>
          <w:tcPr>
            <w:tcW w:w="2493" w:type="dxa"/>
            <w:gridSpan w:val="2"/>
            <w:tcBorders>
              <w:top w:val="single" w:sz="6"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2C15F110" w14:textId="77777777" w:rsidR="0015275A" w:rsidRDefault="00F30FC5">
            <w:pPr>
              <w:pStyle w:val="Normal0"/>
              <w:jc w:val="center"/>
              <w:rPr>
                <w:rFonts w:ascii="Cambria" w:hAnsi="Cambria"/>
                <w:b/>
                <w:sz w:val="20"/>
                <w:szCs w:val="20"/>
              </w:rPr>
            </w:pPr>
            <w:r>
              <w:rPr>
                <w:rFonts w:ascii="Cambria" w:hAnsi="Cambria"/>
                <w:b/>
                <w:sz w:val="20"/>
                <w:szCs w:val="20"/>
              </w:rPr>
              <w:t xml:space="preserve"> Investissement</w:t>
            </w:r>
          </w:p>
        </w:tc>
        <w:tc>
          <w:tcPr>
            <w:tcW w:w="2493" w:type="dxa"/>
            <w:gridSpan w:val="2"/>
            <w:tcBorders>
              <w:top w:val="single" w:sz="6"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60CDADB4" w14:textId="77777777" w:rsidR="0015275A" w:rsidRDefault="00F30FC5">
            <w:pPr>
              <w:pStyle w:val="Normal0"/>
              <w:jc w:val="center"/>
              <w:rPr>
                <w:rFonts w:ascii="Cambria" w:hAnsi="Cambria"/>
                <w:b/>
                <w:sz w:val="20"/>
                <w:szCs w:val="20"/>
              </w:rPr>
            </w:pPr>
            <w:r>
              <w:rPr>
                <w:rFonts w:ascii="Cambria" w:hAnsi="Cambria"/>
                <w:b/>
                <w:sz w:val="20"/>
                <w:szCs w:val="20"/>
              </w:rPr>
              <w:t xml:space="preserve"> Ensemble</w:t>
            </w:r>
          </w:p>
        </w:tc>
      </w:tr>
      <w:tr w:rsidR="0015275A" w14:paraId="41F289E0" w14:textId="77777777">
        <w:trPr>
          <w:trHeight w:val="567"/>
        </w:trPr>
        <w:tc>
          <w:tcPr>
            <w:tcW w:w="1917" w:type="dxa"/>
            <w:tcBorders>
              <w:top w:val="single" w:sz="6"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5381B226" w14:textId="77777777" w:rsidR="0015275A" w:rsidRDefault="00F30FC5">
            <w:pPr>
              <w:pStyle w:val="Normal0"/>
              <w:jc w:val="center"/>
              <w:rPr>
                <w:rFonts w:ascii="Cambria" w:hAnsi="Cambria"/>
                <w:b/>
                <w:sz w:val="20"/>
                <w:szCs w:val="20"/>
              </w:rPr>
            </w:pPr>
            <w:r>
              <w:rPr>
                <w:rFonts w:ascii="Cambria" w:hAnsi="Cambria"/>
                <w:b/>
                <w:sz w:val="20"/>
                <w:szCs w:val="20"/>
              </w:rPr>
              <w:t>Libellé</w:t>
            </w:r>
          </w:p>
        </w:tc>
        <w:tc>
          <w:tcPr>
            <w:tcW w:w="1252" w:type="dxa"/>
            <w:tcBorders>
              <w:top w:val="single" w:sz="6"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319C4F1F" w14:textId="77777777" w:rsidR="0015275A" w:rsidRDefault="00F30FC5">
            <w:pPr>
              <w:pStyle w:val="Normal0"/>
              <w:jc w:val="center"/>
              <w:rPr>
                <w:rFonts w:ascii="Cambria" w:hAnsi="Cambria"/>
                <w:sz w:val="20"/>
                <w:szCs w:val="20"/>
              </w:rPr>
            </w:pPr>
            <w:r>
              <w:rPr>
                <w:rFonts w:ascii="Cambria" w:hAnsi="Cambria"/>
                <w:sz w:val="20"/>
                <w:szCs w:val="20"/>
              </w:rPr>
              <w:t>Dépenses ou Déficit</w:t>
            </w:r>
          </w:p>
        </w:tc>
        <w:tc>
          <w:tcPr>
            <w:tcW w:w="1242" w:type="dxa"/>
            <w:tcBorders>
              <w:top w:val="single" w:sz="6"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549420A4" w14:textId="77777777" w:rsidR="0015275A" w:rsidRDefault="00F30FC5">
            <w:pPr>
              <w:pStyle w:val="Normal0"/>
              <w:jc w:val="center"/>
              <w:rPr>
                <w:rFonts w:ascii="Cambria" w:hAnsi="Cambria"/>
                <w:sz w:val="20"/>
                <w:szCs w:val="20"/>
              </w:rPr>
            </w:pPr>
            <w:r>
              <w:rPr>
                <w:rFonts w:ascii="Cambria" w:hAnsi="Cambria"/>
                <w:sz w:val="20"/>
                <w:szCs w:val="20"/>
              </w:rPr>
              <w:t>Recettes ou Excédent</w:t>
            </w:r>
          </w:p>
        </w:tc>
        <w:tc>
          <w:tcPr>
            <w:tcW w:w="1251" w:type="dxa"/>
            <w:tcBorders>
              <w:top w:val="single" w:sz="6"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51B51F40" w14:textId="77777777" w:rsidR="0015275A" w:rsidRDefault="00F30FC5">
            <w:pPr>
              <w:pStyle w:val="Normal0"/>
              <w:jc w:val="center"/>
              <w:rPr>
                <w:rFonts w:ascii="Cambria" w:hAnsi="Cambria"/>
                <w:sz w:val="20"/>
                <w:szCs w:val="20"/>
              </w:rPr>
            </w:pPr>
            <w:r>
              <w:rPr>
                <w:rFonts w:ascii="Cambria" w:hAnsi="Cambria"/>
                <w:sz w:val="20"/>
                <w:szCs w:val="20"/>
              </w:rPr>
              <w:t>Dépenses ou Déficit</w:t>
            </w:r>
          </w:p>
        </w:tc>
        <w:tc>
          <w:tcPr>
            <w:tcW w:w="1242" w:type="dxa"/>
            <w:tcBorders>
              <w:top w:val="single" w:sz="6"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2C7CB4C4" w14:textId="77777777" w:rsidR="0015275A" w:rsidRDefault="00F30FC5">
            <w:pPr>
              <w:pStyle w:val="Normal0"/>
              <w:jc w:val="center"/>
              <w:rPr>
                <w:rFonts w:ascii="Cambria" w:hAnsi="Cambria"/>
                <w:sz w:val="20"/>
                <w:szCs w:val="20"/>
              </w:rPr>
            </w:pPr>
            <w:r>
              <w:rPr>
                <w:rFonts w:ascii="Cambria" w:hAnsi="Cambria"/>
                <w:sz w:val="20"/>
                <w:szCs w:val="20"/>
              </w:rPr>
              <w:t>Recettes ou Excédent</w:t>
            </w:r>
          </w:p>
        </w:tc>
        <w:tc>
          <w:tcPr>
            <w:tcW w:w="1252" w:type="dxa"/>
            <w:tcBorders>
              <w:top w:val="single" w:sz="6"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472F86DD" w14:textId="77777777" w:rsidR="0015275A" w:rsidRDefault="00F30FC5">
            <w:pPr>
              <w:pStyle w:val="Normal0"/>
              <w:jc w:val="center"/>
              <w:rPr>
                <w:rFonts w:ascii="Cambria" w:hAnsi="Cambria"/>
                <w:sz w:val="20"/>
                <w:szCs w:val="20"/>
              </w:rPr>
            </w:pPr>
            <w:r>
              <w:rPr>
                <w:rFonts w:ascii="Cambria" w:hAnsi="Cambria"/>
                <w:sz w:val="20"/>
                <w:szCs w:val="20"/>
              </w:rPr>
              <w:t>Dépenses ou Déficit</w:t>
            </w:r>
          </w:p>
        </w:tc>
        <w:tc>
          <w:tcPr>
            <w:tcW w:w="1241" w:type="dxa"/>
            <w:tcBorders>
              <w:top w:val="single" w:sz="6"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0555A6F4" w14:textId="77777777" w:rsidR="0015275A" w:rsidRDefault="00F30FC5">
            <w:pPr>
              <w:pStyle w:val="Normal0"/>
              <w:jc w:val="center"/>
              <w:rPr>
                <w:rFonts w:ascii="Cambria" w:hAnsi="Cambria"/>
                <w:sz w:val="20"/>
                <w:szCs w:val="20"/>
              </w:rPr>
            </w:pPr>
            <w:r>
              <w:rPr>
                <w:rFonts w:ascii="Cambria" w:hAnsi="Cambria"/>
                <w:sz w:val="20"/>
                <w:szCs w:val="20"/>
              </w:rPr>
              <w:t>Recettes ou Excédent</w:t>
            </w:r>
          </w:p>
        </w:tc>
      </w:tr>
      <w:tr w:rsidR="0015275A" w14:paraId="16A6EA45" w14:textId="77777777">
        <w:trPr>
          <w:trHeight w:val="340"/>
        </w:trPr>
        <w:tc>
          <w:tcPr>
            <w:tcW w:w="1917"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10A028CD" w14:textId="77777777" w:rsidR="0015275A" w:rsidRDefault="00F30FC5">
            <w:pPr>
              <w:pStyle w:val="Normal0"/>
              <w:rPr>
                <w:rFonts w:ascii="Cambria" w:hAnsi="Cambria"/>
                <w:sz w:val="20"/>
                <w:szCs w:val="20"/>
              </w:rPr>
            </w:pPr>
            <w:r>
              <w:rPr>
                <w:rFonts w:ascii="Cambria" w:hAnsi="Cambria"/>
                <w:sz w:val="20"/>
                <w:szCs w:val="20"/>
              </w:rPr>
              <w:t xml:space="preserve"> Résultats reportés</w:t>
            </w:r>
          </w:p>
        </w:tc>
        <w:tc>
          <w:tcPr>
            <w:tcW w:w="1252"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6B49EC74"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242"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0E010FE3" w14:textId="77777777" w:rsidR="0015275A" w:rsidRDefault="00F30FC5">
            <w:pPr>
              <w:pStyle w:val="Normal0"/>
              <w:jc w:val="right"/>
              <w:rPr>
                <w:rFonts w:ascii="Cambria" w:hAnsi="Cambria"/>
                <w:sz w:val="20"/>
                <w:szCs w:val="20"/>
              </w:rPr>
            </w:pPr>
            <w:r>
              <w:rPr>
                <w:rFonts w:ascii="Cambria" w:hAnsi="Cambria"/>
                <w:sz w:val="20"/>
                <w:szCs w:val="20"/>
              </w:rPr>
              <w:t>7 830.72</w:t>
            </w:r>
          </w:p>
        </w:tc>
        <w:tc>
          <w:tcPr>
            <w:tcW w:w="1251"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59CB20C0"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242"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60B442CF" w14:textId="77777777" w:rsidR="0015275A" w:rsidRDefault="00F30FC5">
            <w:pPr>
              <w:pStyle w:val="Normal0"/>
              <w:jc w:val="right"/>
              <w:rPr>
                <w:rFonts w:ascii="Cambria" w:hAnsi="Cambria"/>
                <w:sz w:val="20"/>
                <w:szCs w:val="20"/>
              </w:rPr>
            </w:pPr>
            <w:r>
              <w:rPr>
                <w:rFonts w:ascii="Cambria" w:hAnsi="Cambria"/>
                <w:sz w:val="20"/>
                <w:szCs w:val="20"/>
              </w:rPr>
              <w:t>1 225.01</w:t>
            </w:r>
          </w:p>
        </w:tc>
        <w:tc>
          <w:tcPr>
            <w:tcW w:w="1252"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E73EFF6"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241"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40C9BEBB" w14:textId="77777777" w:rsidR="0015275A" w:rsidRDefault="00F30FC5">
            <w:pPr>
              <w:pStyle w:val="Normal0"/>
              <w:jc w:val="right"/>
              <w:rPr>
                <w:rFonts w:ascii="Cambria" w:hAnsi="Cambria"/>
                <w:sz w:val="20"/>
                <w:szCs w:val="20"/>
              </w:rPr>
            </w:pPr>
            <w:r>
              <w:rPr>
                <w:rFonts w:ascii="Cambria" w:hAnsi="Cambria"/>
                <w:sz w:val="20"/>
                <w:szCs w:val="20"/>
              </w:rPr>
              <w:t>9 055.73</w:t>
            </w:r>
          </w:p>
        </w:tc>
      </w:tr>
      <w:tr w:rsidR="0015275A" w14:paraId="6D0905BF" w14:textId="77777777">
        <w:trPr>
          <w:trHeight w:val="340"/>
        </w:trPr>
        <w:tc>
          <w:tcPr>
            <w:tcW w:w="1917"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1C7626D8" w14:textId="77777777" w:rsidR="0015275A" w:rsidRDefault="00F30FC5">
            <w:pPr>
              <w:pStyle w:val="Normal0"/>
              <w:rPr>
                <w:rFonts w:ascii="Cambria" w:hAnsi="Cambria"/>
                <w:sz w:val="20"/>
                <w:szCs w:val="20"/>
              </w:rPr>
            </w:pPr>
            <w:r>
              <w:rPr>
                <w:rFonts w:ascii="Cambria" w:hAnsi="Cambria"/>
                <w:sz w:val="20"/>
                <w:szCs w:val="20"/>
              </w:rPr>
              <w:t xml:space="preserve"> Opérations de l'exercice</w:t>
            </w:r>
          </w:p>
        </w:tc>
        <w:tc>
          <w:tcPr>
            <w:tcW w:w="1252"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BBCF4C5" w14:textId="77777777" w:rsidR="0015275A" w:rsidRDefault="00F30FC5">
            <w:pPr>
              <w:pStyle w:val="Normal0"/>
              <w:jc w:val="right"/>
              <w:rPr>
                <w:rFonts w:ascii="Cambria" w:hAnsi="Cambria"/>
                <w:sz w:val="20"/>
                <w:szCs w:val="20"/>
              </w:rPr>
            </w:pPr>
            <w:r>
              <w:rPr>
                <w:rFonts w:ascii="Cambria" w:hAnsi="Cambria"/>
                <w:sz w:val="20"/>
                <w:szCs w:val="20"/>
              </w:rPr>
              <w:t>15 049.67</w:t>
            </w:r>
          </w:p>
        </w:tc>
        <w:tc>
          <w:tcPr>
            <w:tcW w:w="1242"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1B0734A3" w14:textId="77777777" w:rsidR="0015275A" w:rsidRDefault="00F30FC5">
            <w:pPr>
              <w:pStyle w:val="Normal0"/>
              <w:jc w:val="right"/>
              <w:rPr>
                <w:rFonts w:ascii="Cambria" w:hAnsi="Cambria"/>
                <w:sz w:val="20"/>
                <w:szCs w:val="20"/>
              </w:rPr>
            </w:pPr>
            <w:r>
              <w:rPr>
                <w:rFonts w:ascii="Cambria" w:hAnsi="Cambria"/>
                <w:sz w:val="20"/>
                <w:szCs w:val="20"/>
              </w:rPr>
              <w:t>16 558.28</w:t>
            </w:r>
          </w:p>
        </w:tc>
        <w:tc>
          <w:tcPr>
            <w:tcW w:w="1251"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E7B097C" w14:textId="77777777" w:rsidR="0015275A" w:rsidRDefault="00F30FC5">
            <w:pPr>
              <w:pStyle w:val="Normal0"/>
              <w:jc w:val="right"/>
              <w:rPr>
                <w:rFonts w:ascii="Cambria" w:hAnsi="Cambria"/>
                <w:sz w:val="20"/>
                <w:szCs w:val="20"/>
              </w:rPr>
            </w:pPr>
            <w:r>
              <w:rPr>
                <w:rFonts w:ascii="Cambria" w:hAnsi="Cambria"/>
                <w:sz w:val="20"/>
                <w:szCs w:val="20"/>
              </w:rPr>
              <w:t>364.48</w:t>
            </w:r>
          </w:p>
        </w:tc>
        <w:tc>
          <w:tcPr>
            <w:tcW w:w="1242"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5127C3B2" w14:textId="77777777" w:rsidR="0015275A" w:rsidRDefault="00F30FC5">
            <w:pPr>
              <w:pStyle w:val="Normal0"/>
              <w:jc w:val="right"/>
              <w:rPr>
                <w:rFonts w:ascii="Cambria" w:hAnsi="Cambria"/>
                <w:sz w:val="20"/>
                <w:szCs w:val="20"/>
              </w:rPr>
            </w:pPr>
            <w:r>
              <w:rPr>
                <w:rFonts w:ascii="Cambria" w:hAnsi="Cambria"/>
                <w:sz w:val="20"/>
                <w:szCs w:val="20"/>
              </w:rPr>
              <w:t>371.75</w:t>
            </w:r>
          </w:p>
        </w:tc>
        <w:tc>
          <w:tcPr>
            <w:tcW w:w="1252"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D8B61FF" w14:textId="77777777" w:rsidR="0015275A" w:rsidRDefault="00F30FC5">
            <w:pPr>
              <w:pStyle w:val="Normal0"/>
              <w:jc w:val="right"/>
              <w:rPr>
                <w:rFonts w:ascii="Cambria" w:hAnsi="Cambria"/>
                <w:sz w:val="20"/>
                <w:szCs w:val="20"/>
              </w:rPr>
            </w:pPr>
            <w:r>
              <w:rPr>
                <w:rFonts w:ascii="Cambria" w:hAnsi="Cambria"/>
                <w:sz w:val="20"/>
                <w:szCs w:val="20"/>
              </w:rPr>
              <w:t>15 414.15</w:t>
            </w:r>
          </w:p>
        </w:tc>
        <w:tc>
          <w:tcPr>
            <w:tcW w:w="1241"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673B67C6" w14:textId="77777777" w:rsidR="0015275A" w:rsidRDefault="00F30FC5">
            <w:pPr>
              <w:pStyle w:val="Normal0"/>
              <w:jc w:val="right"/>
              <w:rPr>
                <w:rFonts w:ascii="Cambria" w:hAnsi="Cambria"/>
                <w:sz w:val="20"/>
                <w:szCs w:val="20"/>
              </w:rPr>
            </w:pPr>
            <w:r>
              <w:rPr>
                <w:rFonts w:ascii="Cambria" w:hAnsi="Cambria"/>
                <w:sz w:val="20"/>
                <w:szCs w:val="20"/>
              </w:rPr>
              <w:t>16 930.03</w:t>
            </w:r>
          </w:p>
        </w:tc>
      </w:tr>
      <w:tr w:rsidR="0015275A" w14:paraId="37124005" w14:textId="77777777">
        <w:trPr>
          <w:trHeight w:val="340"/>
        </w:trPr>
        <w:tc>
          <w:tcPr>
            <w:tcW w:w="1917" w:type="dxa"/>
            <w:tcBorders>
              <w:top w:val="single" w:sz="6" w:space="0" w:color="000000"/>
              <w:left w:val="single" w:sz="6" w:space="0" w:color="000000"/>
              <w:bottom w:val="single" w:sz="6" w:space="0" w:color="000000"/>
              <w:right w:val="single" w:sz="6" w:space="0" w:color="000000"/>
            </w:tcBorders>
            <w:shd w:val="clear" w:color="auto" w:fill="D4D4D4"/>
            <w:tcMar>
              <w:top w:w="0" w:type="dxa"/>
              <w:left w:w="51" w:type="dxa"/>
              <w:bottom w:w="0" w:type="dxa"/>
              <w:right w:w="51" w:type="dxa"/>
            </w:tcMar>
            <w:vAlign w:val="center"/>
          </w:tcPr>
          <w:p w14:paraId="0E2E6308" w14:textId="77777777" w:rsidR="0015275A" w:rsidRDefault="00F30FC5">
            <w:pPr>
              <w:pStyle w:val="Normal0"/>
              <w:rPr>
                <w:rFonts w:ascii="Cambria" w:hAnsi="Cambria"/>
                <w:sz w:val="20"/>
                <w:szCs w:val="20"/>
              </w:rPr>
            </w:pPr>
            <w:r>
              <w:rPr>
                <w:rFonts w:ascii="Cambria" w:hAnsi="Cambria"/>
                <w:sz w:val="20"/>
                <w:szCs w:val="20"/>
              </w:rPr>
              <w:t xml:space="preserve"> TOTAUX</w:t>
            </w:r>
          </w:p>
        </w:tc>
        <w:tc>
          <w:tcPr>
            <w:tcW w:w="1252" w:type="dxa"/>
            <w:tcBorders>
              <w:top w:val="single" w:sz="6" w:space="0" w:color="000000"/>
              <w:left w:val="single" w:sz="6" w:space="0" w:color="000000"/>
              <w:bottom w:val="single" w:sz="6" w:space="0" w:color="000000"/>
              <w:right w:val="single" w:sz="6" w:space="0" w:color="000000"/>
            </w:tcBorders>
            <w:shd w:val="clear" w:color="auto" w:fill="D4D4D4"/>
            <w:tcMar>
              <w:top w:w="0" w:type="dxa"/>
              <w:left w:w="51" w:type="dxa"/>
              <w:bottom w:w="0" w:type="dxa"/>
              <w:right w:w="51" w:type="dxa"/>
            </w:tcMar>
            <w:vAlign w:val="center"/>
          </w:tcPr>
          <w:p w14:paraId="2499DA16" w14:textId="77777777" w:rsidR="0015275A" w:rsidRDefault="00F30FC5">
            <w:pPr>
              <w:pStyle w:val="Normal0"/>
              <w:jc w:val="right"/>
              <w:rPr>
                <w:rFonts w:ascii="Cambria" w:hAnsi="Cambria"/>
                <w:sz w:val="20"/>
                <w:szCs w:val="20"/>
              </w:rPr>
            </w:pPr>
            <w:r>
              <w:rPr>
                <w:rFonts w:ascii="Cambria" w:hAnsi="Cambria"/>
                <w:sz w:val="20"/>
                <w:szCs w:val="20"/>
              </w:rPr>
              <w:t>15 049.67</w:t>
            </w:r>
          </w:p>
        </w:tc>
        <w:tc>
          <w:tcPr>
            <w:tcW w:w="1242" w:type="dxa"/>
            <w:tcBorders>
              <w:top w:val="single" w:sz="6" w:space="0" w:color="000000"/>
              <w:left w:val="single" w:sz="6" w:space="0" w:color="000000"/>
              <w:bottom w:val="single" w:sz="6" w:space="0" w:color="000000"/>
              <w:right w:val="single" w:sz="6" w:space="0" w:color="000000"/>
            </w:tcBorders>
            <w:shd w:val="clear" w:color="auto" w:fill="D4D4D4"/>
            <w:tcMar>
              <w:top w:w="0" w:type="dxa"/>
              <w:left w:w="51" w:type="dxa"/>
              <w:bottom w:w="0" w:type="dxa"/>
              <w:right w:w="51" w:type="dxa"/>
            </w:tcMar>
            <w:vAlign w:val="center"/>
          </w:tcPr>
          <w:p w14:paraId="3D504FF7" w14:textId="77777777" w:rsidR="0015275A" w:rsidRDefault="00F30FC5">
            <w:pPr>
              <w:pStyle w:val="Normal0"/>
              <w:jc w:val="right"/>
              <w:rPr>
                <w:rFonts w:ascii="Cambria" w:hAnsi="Cambria"/>
                <w:sz w:val="20"/>
                <w:szCs w:val="20"/>
              </w:rPr>
            </w:pPr>
            <w:r>
              <w:rPr>
                <w:rFonts w:ascii="Cambria" w:hAnsi="Cambria"/>
                <w:sz w:val="20"/>
                <w:szCs w:val="20"/>
              </w:rPr>
              <w:t>24 389.00</w:t>
            </w:r>
          </w:p>
        </w:tc>
        <w:tc>
          <w:tcPr>
            <w:tcW w:w="1251" w:type="dxa"/>
            <w:tcBorders>
              <w:top w:val="single" w:sz="6" w:space="0" w:color="000000"/>
              <w:left w:val="single" w:sz="6" w:space="0" w:color="000000"/>
              <w:bottom w:val="single" w:sz="6" w:space="0" w:color="000000"/>
              <w:right w:val="single" w:sz="6" w:space="0" w:color="000000"/>
            </w:tcBorders>
            <w:shd w:val="clear" w:color="auto" w:fill="D4D4D4"/>
            <w:tcMar>
              <w:top w:w="0" w:type="dxa"/>
              <w:left w:w="51" w:type="dxa"/>
              <w:bottom w:w="0" w:type="dxa"/>
              <w:right w:w="51" w:type="dxa"/>
            </w:tcMar>
            <w:vAlign w:val="center"/>
          </w:tcPr>
          <w:p w14:paraId="4D1885A1" w14:textId="77777777" w:rsidR="0015275A" w:rsidRDefault="00F30FC5">
            <w:pPr>
              <w:pStyle w:val="Normal0"/>
              <w:jc w:val="right"/>
              <w:rPr>
                <w:rFonts w:ascii="Cambria" w:hAnsi="Cambria"/>
                <w:sz w:val="20"/>
                <w:szCs w:val="20"/>
              </w:rPr>
            </w:pPr>
            <w:r>
              <w:rPr>
                <w:rFonts w:ascii="Cambria" w:hAnsi="Cambria"/>
                <w:sz w:val="20"/>
                <w:szCs w:val="20"/>
              </w:rPr>
              <w:t>364.48</w:t>
            </w:r>
          </w:p>
        </w:tc>
        <w:tc>
          <w:tcPr>
            <w:tcW w:w="1242" w:type="dxa"/>
            <w:tcBorders>
              <w:top w:val="single" w:sz="6" w:space="0" w:color="000000"/>
              <w:left w:val="single" w:sz="6" w:space="0" w:color="000000"/>
              <w:bottom w:val="single" w:sz="6" w:space="0" w:color="000000"/>
              <w:right w:val="single" w:sz="6" w:space="0" w:color="000000"/>
            </w:tcBorders>
            <w:shd w:val="clear" w:color="auto" w:fill="D4D4D4"/>
            <w:tcMar>
              <w:top w:w="0" w:type="dxa"/>
              <w:left w:w="51" w:type="dxa"/>
              <w:bottom w:w="0" w:type="dxa"/>
              <w:right w:w="51" w:type="dxa"/>
            </w:tcMar>
            <w:vAlign w:val="center"/>
          </w:tcPr>
          <w:p w14:paraId="40CB5598" w14:textId="77777777" w:rsidR="0015275A" w:rsidRDefault="00F30FC5">
            <w:pPr>
              <w:pStyle w:val="Normal0"/>
              <w:jc w:val="right"/>
              <w:rPr>
                <w:rFonts w:ascii="Cambria" w:hAnsi="Cambria"/>
                <w:sz w:val="20"/>
                <w:szCs w:val="20"/>
              </w:rPr>
            </w:pPr>
            <w:r>
              <w:rPr>
                <w:rFonts w:ascii="Cambria" w:hAnsi="Cambria"/>
                <w:sz w:val="20"/>
                <w:szCs w:val="20"/>
              </w:rPr>
              <w:t>1 596.76</w:t>
            </w:r>
          </w:p>
        </w:tc>
        <w:tc>
          <w:tcPr>
            <w:tcW w:w="1252" w:type="dxa"/>
            <w:tcBorders>
              <w:top w:val="single" w:sz="6" w:space="0" w:color="000000"/>
              <w:left w:val="single" w:sz="6" w:space="0" w:color="000000"/>
              <w:bottom w:val="single" w:sz="6" w:space="0" w:color="000000"/>
              <w:right w:val="single" w:sz="6" w:space="0" w:color="000000"/>
            </w:tcBorders>
            <w:shd w:val="clear" w:color="auto" w:fill="D4D4D4"/>
            <w:tcMar>
              <w:top w:w="0" w:type="dxa"/>
              <w:left w:w="51" w:type="dxa"/>
              <w:bottom w:w="0" w:type="dxa"/>
              <w:right w:w="51" w:type="dxa"/>
            </w:tcMar>
            <w:vAlign w:val="center"/>
          </w:tcPr>
          <w:p w14:paraId="539F7578" w14:textId="77777777" w:rsidR="0015275A" w:rsidRDefault="00F30FC5">
            <w:pPr>
              <w:pStyle w:val="Normal0"/>
              <w:jc w:val="right"/>
              <w:rPr>
                <w:rFonts w:ascii="Cambria" w:hAnsi="Cambria"/>
                <w:sz w:val="20"/>
                <w:szCs w:val="20"/>
              </w:rPr>
            </w:pPr>
            <w:r>
              <w:rPr>
                <w:rFonts w:ascii="Cambria" w:hAnsi="Cambria"/>
                <w:sz w:val="20"/>
                <w:szCs w:val="20"/>
              </w:rPr>
              <w:t>15 414.15</w:t>
            </w:r>
          </w:p>
        </w:tc>
        <w:tc>
          <w:tcPr>
            <w:tcW w:w="1241" w:type="dxa"/>
            <w:tcBorders>
              <w:top w:val="single" w:sz="6" w:space="0" w:color="000000"/>
              <w:left w:val="single" w:sz="6" w:space="0" w:color="000000"/>
              <w:bottom w:val="single" w:sz="6" w:space="0" w:color="000000"/>
              <w:right w:val="single" w:sz="6" w:space="0" w:color="000000"/>
            </w:tcBorders>
            <w:shd w:val="clear" w:color="auto" w:fill="D4D4D4"/>
            <w:tcMar>
              <w:top w:w="0" w:type="dxa"/>
              <w:left w:w="51" w:type="dxa"/>
              <w:bottom w:w="0" w:type="dxa"/>
              <w:right w:w="51" w:type="dxa"/>
            </w:tcMar>
            <w:vAlign w:val="center"/>
          </w:tcPr>
          <w:p w14:paraId="276A60DA" w14:textId="77777777" w:rsidR="0015275A" w:rsidRDefault="00F30FC5">
            <w:pPr>
              <w:pStyle w:val="Normal0"/>
              <w:jc w:val="right"/>
              <w:rPr>
                <w:rFonts w:ascii="Cambria" w:hAnsi="Cambria"/>
                <w:sz w:val="20"/>
                <w:szCs w:val="20"/>
              </w:rPr>
            </w:pPr>
            <w:r>
              <w:rPr>
                <w:rFonts w:ascii="Cambria" w:hAnsi="Cambria"/>
                <w:sz w:val="20"/>
                <w:szCs w:val="20"/>
              </w:rPr>
              <w:t>25 985.76</w:t>
            </w:r>
          </w:p>
        </w:tc>
      </w:tr>
      <w:tr w:rsidR="0015275A" w14:paraId="49B976F5" w14:textId="77777777">
        <w:trPr>
          <w:trHeight w:val="340"/>
        </w:trPr>
        <w:tc>
          <w:tcPr>
            <w:tcW w:w="1917"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522EDBD4" w14:textId="77777777" w:rsidR="0015275A" w:rsidRDefault="00F30FC5">
            <w:pPr>
              <w:pStyle w:val="Normal0"/>
              <w:rPr>
                <w:rFonts w:ascii="Cambria" w:hAnsi="Cambria"/>
                <w:sz w:val="20"/>
                <w:szCs w:val="20"/>
              </w:rPr>
            </w:pPr>
            <w:r>
              <w:rPr>
                <w:rFonts w:ascii="Cambria" w:hAnsi="Cambria"/>
                <w:sz w:val="20"/>
                <w:szCs w:val="20"/>
              </w:rPr>
              <w:t xml:space="preserve"> Résultat de clôture</w:t>
            </w:r>
          </w:p>
        </w:tc>
        <w:tc>
          <w:tcPr>
            <w:tcW w:w="1252"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6AB42FF3"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242"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1DA0789D" w14:textId="77777777" w:rsidR="0015275A" w:rsidRDefault="00F30FC5">
            <w:pPr>
              <w:pStyle w:val="Normal0"/>
              <w:jc w:val="right"/>
              <w:rPr>
                <w:rFonts w:ascii="Cambria" w:hAnsi="Cambria"/>
                <w:sz w:val="20"/>
                <w:szCs w:val="20"/>
              </w:rPr>
            </w:pPr>
            <w:r>
              <w:rPr>
                <w:rFonts w:ascii="Cambria" w:hAnsi="Cambria"/>
                <w:sz w:val="20"/>
                <w:szCs w:val="20"/>
              </w:rPr>
              <w:t>9 339.33</w:t>
            </w:r>
          </w:p>
        </w:tc>
        <w:tc>
          <w:tcPr>
            <w:tcW w:w="1251"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303FD1C3"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242"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1B5EFE8F" w14:textId="77777777" w:rsidR="0015275A" w:rsidRDefault="00F30FC5">
            <w:pPr>
              <w:pStyle w:val="Normal0"/>
              <w:jc w:val="right"/>
              <w:rPr>
                <w:rFonts w:ascii="Cambria" w:hAnsi="Cambria"/>
                <w:sz w:val="20"/>
                <w:szCs w:val="20"/>
              </w:rPr>
            </w:pPr>
            <w:r>
              <w:rPr>
                <w:rFonts w:ascii="Cambria" w:hAnsi="Cambria"/>
                <w:sz w:val="20"/>
                <w:szCs w:val="20"/>
              </w:rPr>
              <w:t>1 232.28</w:t>
            </w:r>
          </w:p>
        </w:tc>
        <w:tc>
          <w:tcPr>
            <w:tcW w:w="1252"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265869D3"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241"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28E08E22" w14:textId="77777777" w:rsidR="0015275A" w:rsidRDefault="00F30FC5">
            <w:pPr>
              <w:pStyle w:val="Normal0"/>
              <w:jc w:val="right"/>
              <w:rPr>
                <w:rFonts w:ascii="Cambria" w:hAnsi="Cambria"/>
                <w:sz w:val="20"/>
                <w:szCs w:val="20"/>
              </w:rPr>
            </w:pPr>
            <w:r>
              <w:rPr>
                <w:rFonts w:ascii="Cambria" w:hAnsi="Cambria"/>
                <w:sz w:val="20"/>
                <w:szCs w:val="20"/>
              </w:rPr>
              <w:t>10 571.61</w:t>
            </w:r>
          </w:p>
        </w:tc>
      </w:tr>
      <w:tr w:rsidR="0015275A" w14:paraId="59B5D1B5" w14:textId="77777777">
        <w:trPr>
          <w:trHeight w:val="340"/>
        </w:trPr>
        <w:tc>
          <w:tcPr>
            <w:tcW w:w="1917" w:type="dxa"/>
            <w:tcMar>
              <w:top w:w="0" w:type="dxa"/>
              <w:left w:w="36" w:type="dxa"/>
              <w:bottom w:w="0" w:type="dxa"/>
              <w:right w:w="36" w:type="dxa"/>
            </w:tcMar>
            <w:vAlign w:val="center"/>
          </w:tcPr>
          <w:p w14:paraId="6B156F37" w14:textId="77777777" w:rsidR="0015275A" w:rsidRDefault="0015275A">
            <w:pPr>
              <w:pStyle w:val="Normal0"/>
              <w:rPr>
                <w:rFonts w:ascii="Cambria" w:hAnsi="Cambria"/>
                <w:sz w:val="20"/>
                <w:szCs w:val="20"/>
              </w:rPr>
            </w:pPr>
          </w:p>
        </w:tc>
        <w:tc>
          <w:tcPr>
            <w:tcW w:w="1252" w:type="dxa"/>
            <w:tcMar>
              <w:top w:w="0" w:type="dxa"/>
              <w:left w:w="36" w:type="dxa"/>
              <w:bottom w:w="0" w:type="dxa"/>
              <w:right w:w="36" w:type="dxa"/>
            </w:tcMar>
            <w:vAlign w:val="center"/>
          </w:tcPr>
          <w:p w14:paraId="3058857F" w14:textId="77777777" w:rsidR="0015275A" w:rsidRDefault="0015275A">
            <w:pPr>
              <w:pStyle w:val="Normal0"/>
              <w:rPr>
                <w:rFonts w:ascii="Cambria" w:hAnsi="Cambria"/>
                <w:sz w:val="20"/>
                <w:szCs w:val="20"/>
              </w:rPr>
            </w:pPr>
          </w:p>
        </w:tc>
        <w:tc>
          <w:tcPr>
            <w:tcW w:w="3735" w:type="dxa"/>
            <w:gridSpan w:val="3"/>
            <w:tcMar>
              <w:top w:w="0" w:type="dxa"/>
              <w:left w:w="36" w:type="dxa"/>
              <w:bottom w:w="0" w:type="dxa"/>
              <w:right w:w="36" w:type="dxa"/>
            </w:tcMar>
            <w:vAlign w:val="center"/>
          </w:tcPr>
          <w:p w14:paraId="4F061DFF" w14:textId="77777777" w:rsidR="0015275A" w:rsidRDefault="00F30FC5">
            <w:pPr>
              <w:pStyle w:val="Normal0"/>
              <w:jc w:val="right"/>
              <w:rPr>
                <w:rFonts w:ascii="Cambria" w:hAnsi="Cambria"/>
                <w:sz w:val="20"/>
                <w:szCs w:val="20"/>
              </w:rPr>
            </w:pPr>
            <w:r>
              <w:rPr>
                <w:rFonts w:ascii="Cambria" w:hAnsi="Cambria"/>
                <w:sz w:val="20"/>
                <w:szCs w:val="20"/>
              </w:rPr>
              <w:t>Restes à réaliser</w:t>
            </w:r>
          </w:p>
        </w:tc>
        <w:tc>
          <w:tcPr>
            <w:tcW w:w="1252" w:type="dxa"/>
            <w:tcBorders>
              <w:left w:val="single" w:sz="6" w:space="0" w:color="000000"/>
              <w:bottom w:val="single" w:sz="6" w:space="0" w:color="000000"/>
              <w:right w:val="single" w:sz="6" w:space="0" w:color="000000"/>
            </w:tcBorders>
            <w:tcMar>
              <w:top w:w="0" w:type="dxa"/>
              <w:left w:w="51" w:type="dxa"/>
              <w:bottom w:w="0" w:type="dxa"/>
              <w:right w:w="51" w:type="dxa"/>
            </w:tcMar>
            <w:vAlign w:val="center"/>
          </w:tcPr>
          <w:p w14:paraId="38B996B4"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241" w:type="dxa"/>
            <w:tcBorders>
              <w:left w:val="single" w:sz="6" w:space="0" w:color="000000"/>
              <w:bottom w:val="single" w:sz="6" w:space="0" w:color="000000"/>
              <w:right w:val="single" w:sz="6" w:space="0" w:color="000000"/>
            </w:tcBorders>
            <w:tcMar>
              <w:top w:w="0" w:type="dxa"/>
              <w:left w:w="51" w:type="dxa"/>
              <w:bottom w:w="0" w:type="dxa"/>
              <w:right w:w="51" w:type="dxa"/>
            </w:tcMar>
            <w:vAlign w:val="center"/>
          </w:tcPr>
          <w:p w14:paraId="42D753C7" w14:textId="77777777" w:rsidR="0015275A" w:rsidRDefault="00F30FC5">
            <w:pPr>
              <w:pStyle w:val="Normal0"/>
              <w:jc w:val="right"/>
              <w:rPr>
                <w:rFonts w:ascii="Cambria" w:hAnsi="Cambria"/>
                <w:sz w:val="20"/>
                <w:szCs w:val="20"/>
              </w:rPr>
            </w:pPr>
            <w:r>
              <w:rPr>
                <w:rFonts w:ascii="Cambria" w:hAnsi="Cambria"/>
                <w:sz w:val="20"/>
                <w:szCs w:val="20"/>
              </w:rPr>
              <w:t xml:space="preserve"> </w:t>
            </w:r>
          </w:p>
        </w:tc>
      </w:tr>
      <w:tr w:rsidR="0015275A" w14:paraId="50401AA2" w14:textId="77777777">
        <w:trPr>
          <w:trHeight w:val="340"/>
        </w:trPr>
        <w:tc>
          <w:tcPr>
            <w:tcW w:w="1917" w:type="dxa"/>
            <w:tcMar>
              <w:top w:w="0" w:type="dxa"/>
              <w:left w:w="36" w:type="dxa"/>
              <w:bottom w:w="0" w:type="dxa"/>
              <w:right w:w="36" w:type="dxa"/>
            </w:tcMar>
            <w:vAlign w:val="center"/>
          </w:tcPr>
          <w:p w14:paraId="2F3AF37B" w14:textId="77777777" w:rsidR="0015275A" w:rsidRDefault="0015275A">
            <w:pPr>
              <w:pStyle w:val="Normal0"/>
              <w:rPr>
                <w:rFonts w:ascii="Cambria" w:hAnsi="Cambria"/>
                <w:sz w:val="20"/>
                <w:szCs w:val="20"/>
              </w:rPr>
            </w:pPr>
          </w:p>
        </w:tc>
        <w:tc>
          <w:tcPr>
            <w:tcW w:w="1252" w:type="dxa"/>
            <w:tcMar>
              <w:top w:w="0" w:type="dxa"/>
              <w:left w:w="36" w:type="dxa"/>
              <w:bottom w:w="0" w:type="dxa"/>
              <w:right w:w="36" w:type="dxa"/>
            </w:tcMar>
            <w:vAlign w:val="center"/>
          </w:tcPr>
          <w:p w14:paraId="039B90A7" w14:textId="77777777" w:rsidR="0015275A" w:rsidRDefault="0015275A">
            <w:pPr>
              <w:pStyle w:val="Normal0"/>
              <w:rPr>
                <w:rFonts w:ascii="Cambria" w:hAnsi="Cambria"/>
                <w:sz w:val="20"/>
                <w:szCs w:val="20"/>
              </w:rPr>
            </w:pPr>
          </w:p>
        </w:tc>
        <w:tc>
          <w:tcPr>
            <w:tcW w:w="3735" w:type="dxa"/>
            <w:gridSpan w:val="3"/>
            <w:tcMar>
              <w:top w:w="0" w:type="dxa"/>
              <w:left w:w="36" w:type="dxa"/>
              <w:bottom w:w="0" w:type="dxa"/>
              <w:right w:w="36" w:type="dxa"/>
            </w:tcMar>
            <w:vAlign w:val="center"/>
          </w:tcPr>
          <w:p w14:paraId="0208F76A" w14:textId="77777777" w:rsidR="0015275A" w:rsidRDefault="00F30FC5">
            <w:pPr>
              <w:pStyle w:val="Normal0"/>
              <w:jc w:val="right"/>
              <w:rPr>
                <w:rFonts w:ascii="Cambria" w:hAnsi="Cambria"/>
                <w:sz w:val="20"/>
                <w:szCs w:val="20"/>
              </w:rPr>
            </w:pPr>
            <w:r>
              <w:rPr>
                <w:rFonts w:ascii="Cambria" w:hAnsi="Cambria"/>
                <w:sz w:val="20"/>
                <w:szCs w:val="20"/>
              </w:rPr>
              <w:t>Besoin/excédent de financement Total</w:t>
            </w:r>
          </w:p>
        </w:tc>
        <w:tc>
          <w:tcPr>
            <w:tcW w:w="1252" w:type="dxa"/>
            <w:tcBorders>
              <w:left w:val="single" w:sz="6" w:space="0" w:color="000000"/>
              <w:bottom w:val="single" w:sz="6" w:space="0" w:color="000000"/>
              <w:right w:val="single" w:sz="6" w:space="0" w:color="000000"/>
            </w:tcBorders>
            <w:tcMar>
              <w:top w:w="0" w:type="dxa"/>
              <w:left w:w="51" w:type="dxa"/>
              <w:bottom w:w="0" w:type="dxa"/>
              <w:right w:w="51" w:type="dxa"/>
            </w:tcMar>
            <w:vAlign w:val="center"/>
          </w:tcPr>
          <w:p w14:paraId="2D085F72" w14:textId="77777777" w:rsidR="0015275A" w:rsidRDefault="00F30FC5">
            <w:pPr>
              <w:pStyle w:val="Normal0"/>
              <w:jc w:val="right"/>
              <w:rPr>
                <w:rFonts w:ascii="Cambria" w:hAnsi="Cambria"/>
                <w:sz w:val="20"/>
                <w:szCs w:val="20"/>
              </w:rPr>
            </w:pPr>
            <w:r>
              <w:rPr>
                <w:rFonts w:ascii="Cambria" w:hAnsi="Cambria"/>
                <w:sz w:val="20"/>
                <w:szCs w:val="20"/>
              </w:rPr>
              <w:t xml:space="preserve"> </w:t>
            </w:r>
          </w:p>
        </w:tc>
        <w:tc>
          <w:tcPr>
            <w:tcW w:w="1241" w:type="dxa"/>
            <w:tcBorders>
              <w:left w:val="single" w:sz="6" w:space="0" w:color="000000"/>
              <w:bottom w:val="single" w:sz="6" w:space="0" w:color="000000"/>
              <w:right w:val="single" w:sz="6" w:space="0" w:color="000000"/>
            </w:tcBorders>
            <w:tcMar>
              <w:top w:w="0" w:type="dxa"/>
              <w:left w:w="51" w:type="dxa"/>
              <w:bottom w:w="0" w:type="dxa"/>
              <w:right w:w="51" w:type="dxa"/>
            </w:tcMar>
            <w:vAlign w:val="center"/>
          </w:tcPr>
          <w:p w14:paraId="35426C43" w14:textId="77777777" w:rsidR="0015275A" w:rsidRDefault="00F30FC5">
            <w:pPr>
              <w:pStyle w:val="Normal0"/>
              <w:jc w:val="right"/>
              <w:rPr>
                <w:rFonts w:ascii="Cambria" w:hAnsi="Cambria"/>
                <w:sz w:val="20"/>
                <w:szCs w:val="20"/>
              </w:rPr>
            </w:pPr>
            <w:r>
              <w:rPr>
                <w:rFonts w:ascii="Cambria" w:hAnsi="Cambria"/>
                <w:sz w:val="20"/>
                <w:szCs w:val="20"/>
              </w:rPr>
              <w:t>10 571.61</w:t>
            </w:r>
          </w:p>
        </w:tc>
      </w:tr>
      <w:tr w:rsidR="0015275A" w14:paraId="60103083" w14:textId="77777777">
        <w:trPr>
          <w:trHeight w:val="340"/>
        </w:trPr>
        <w:tc>
          <w:tcPr>
            <w:tcW w:w="1917" w:type="dxa"/>
            <w:tcMar>
              <w:top w:w="0" w:type="dxa"/>
              <w:left w:w="36" w:type="dxa"/>
              <w:bottom w:w="0" w:type="dxa"/>
              <w:right w:w="36" w:type="dxa"/>
            </w:tcMar>
            <w:vAlign w:val="center"/>
          </w:tcPr>
          <w:p w14:paraId="464A9FF4" w14:textId="77777777" w:rsidR="0015275A" w:rsidRDefault="0015275A">
            <w:pPr>
              <w:pStyle w:val="Normal0"/>
              <w:rPr>
                <w:rFonts w:ascii="Cambria" w:hAnsi="Cambria"/>
                <w:sz w:val="20"/>
                <w:szCs w:val="20"/>
              </w:rPr>
            </w:pPr>
          </w:p>
        </w:tc>
        <w:tc>
          <w:tcPr>
            <w:tcW w:w="1252" w:type="dxa"/>
            <w:tcMar>
              <w:top w:w="0" w:type="dxa"/>
              <w:left w:w="36" w:type="dxa"/>
              <w:bottom w:w="0" w:type="dxa"/>
              <w:right w:w="36" w:type="dxa"/>
            </w:tcMar>
            <w:vAlign w:val="center"/>
          </w:tcPr>
          <w:p w14:paraId="37E72B15" w14:textId="77777777" w:rsidR="0015275A" w:rsidRDefault="0015275A">
            <w:pPr>
              <w:pStyle w:val="Normal0"/>
              <w:rPr>
                <w:rFonts w:ascii="Cambria" w:hAnsi="Cambria"/>
                <w:sz w:val="20"/>
                <w:szCs w:val="20"/>
              </w:rPr>
            </w:pPr>
          </w:p>
        </w:tc>
        <w:tc>
          <w:tcPr>
            <w:tcW w:w="4987" w:type="dxa"/>
            <w:gridSpan w:val="4"/>
            <w:tcMar>
              <w:top w:w="0" w:type="dxa"/>
              <w:left w:w="36" w:type="dxa"/>
              <w:bottom w:w="0" w:type="dxa"/>
              <w:right w:w="36" w:type="dxa"/>
            </w:tcMar>
            <w:vAlign w:val="center"/>
          </w:tcPr>
          <w:p w14:paraId="3A6C9D7F" w14:textId="77777777" w:rsidR="0015275A" w:rsidRDefault="00F30FC5">
            <w:pPr>
              <w:pStyle w:val="Normal0"/>
              <w:jc w:val="right"/>
              <w:rPr>
                <w:rFonts w:ascii="Cambria" w:hAnsi="Cambria"/>
                <w:sz w:val="20"/>
                <w:szCs w:val="20"/>
              </w:rPr>
            </w:pPr>
            <w:r>
              <w:rPr>
                <w:rFonts w:ascii="Cambria" w:hAnsi="Cambria"/>
                <w:sz w:val="20"/>
                <w:szCs w:val="20"/>
              </w:rPr>
              <w:t>Pour mémoire : virement à la section d'investissement</w:t>
            </w:r>
          </w:p>
        </w:tc>
        <w:tc>
          <w:tcPr>
            <w:tcW w:w="1241" w:type="dxa"/>
            <w:tcBorders>
              <w:left w:val="single" w:sz="6" w:space="0" w:color="000000"/>
              <w:bottom w:val="single" w:sz="6" w:space="0" w:color="000000"/>
              <w:right w:val="single" w:sz="6" w:space="0" w:color="000000"/>
            </w:tcBorders>
            <w:tcMar>
              <w:top w:w="0" w:type="dxa"/>
              <w:left w:w="51" w:type="dxa"/>
              <w:bottom w:w="0" w:type="dxa"/>
              <w:right w:w="51" w:type="dxa"/>
            </w:tcMar>
            <w:vAlign w:val="center"/>
          </w:tcPr>
          <w:p w14:paraId="73E2D4F2" w14:textId="77777777" w:rsidR="0015275A" w:rsidRDefault="00F30FC5">
            <w:pPr>
              <w:pStyle w:val="Normal0"/>
              <w:jc w:val="right"/>
              <w:rPr>
                <w:rFonts w:ascii="Cambria" w:hAnsi="Cambria"/>
                <w:sz w:val="20"/>
                <w:szCs w:val="20"/>
              </w:rPr>
            </w:pPr>
            <w:r>
              <w:rPr>
                <w:rFonts w:ascii="Cambria" w:hAnsi="Cambria"/>
                <w:sz w:val="20"/>
                <w:szCs w:val="20"/>
              </w:rPr>
              <w:t xml:space="preserve"> </w:t>
            </w:r>
          </w:p>
        </w:tc>
      </w:tr>
    </w:tbl>
    <w:p w14:paraId="6822014E" w14:textId="77777777" w:rsidR="0015275A" w:rsidRDefault="0015275A">
      <w:pPr>
        <w:pStyle w:val="Normal0"/>
        <w:rPr>
          <w:rFonts w:ascii="Cambria" w:hAnsi="Cambria"/>
          <w:sz w:val="22"/>
          <w:szCs w:val="22"/>
        </w:rPr>
      </w:pPr>
    </w:p>
    <w:p w14:paraId="7B9906DE" w14:textId="77777777" w:rsidR="0015275A" w:rsidRDefault="00F30FC5">
      <w:pPr>
        <w:pStyle w:val="Normal0"/>
        <w:ind w:right="-680"/>
        <w:jc w:val="both"/>
        <w:rPr>
          <w:rFonts w:ascii="Times New Roman" w:hAnsi="Times New Roman"/>
          <w:sz w:val="20"/>
          <w:szCs w:val="20"/>
        </w:rPr>
      </w:pPr>
      <w:r>
        <w:rPr>
          <w:rFonts w:ascii="Cambria" w:hAnsi="Cambria"/>
          <w:sz w:val="20"/>
          <w:szCs w:val="20"/>
        </w:rPr>
        <w:t>2. Constate les identités de valeurs avec les indications du compte de gestion relatives au report à nouveau, au résultat de fonctionnement de l'exercice et au fonds de roulement du bilan d'entrée et de sortie, aux débits et aux crédits portés à titre budgétaire aux différents comptes, et en conséquence, déclare que le</w:t>
      </w:r>
      <w:r>
        <w:rPr>
          <w:rFonts w:ascii="Times New Roman" w:hAnsi="Times New Roman"/>
          <w:sz w:val="20"/>
          <w:szCs w:val="20"/>
        </w:rPr>
        <w:t xml:space="preserve"> compte de gestion dressé par le comptable n'appelle de sa part ni observation ni réserve ;</w:t>
      </w:r>
    </w:p>
    <w:p w14:paraId="38A96451" w14:textId="77777777" w:rsidR="0015275A" w:rsidRDefault="00F30FC5">
      <w:pPr>
        <w:pStyle w:val="Normal0"/>
        <w:ind w:right="-624"/>
        <w:rPr>
          <w:rFonts w:ascii="Cambria" w:hAnsi="Cambria"/>
          <w:sz w:val="20"/>
          <w:szCs w:val="20"/>
        </w:rPr>
      </w:pPr>
      <w:r>
        <w:rPr>
          <w:rFonts w:ascii="Cambria" w:hAnsi="Cambria"/>
          <w:sz w:val="20"/>
          <w:szCs w:val="20"/>
        </w:rPr>
        <w:t>3. Arrête les résultats tels qu'indiqués ci-dessus ;</w:t>
      </w:r>
    </w:p>
    <w:p w14:paraId="557A4008" w14:textId="77777777" w:rsidR="0015275A" w:rsidRDefault="00F30FC5">
      <w:pPr>
        <w:pStyle w:val="Normal0"/>
        <w:ind w:right="-624"/>
        <w:rPr>
          <w:rFonts w:ascii="Cambria" w:hAnsi="Cambria"/>
          <w:sz w:val="20"/>
          <w:szCs w:val="20"/>
        </w:rPr>
      </w:pPr>
      <w:r>
        <w:rPr>
          <w:rFonts w:ascii="Cambria" w:hAnsi="Cambria"/>
          <w:sz w:val="20"/>
          <w:szCs w:val="20"/>
        </w:rPr>
        <w:t>4. Décide d'affecter comme suit l'excédent de fonctionnement :</w:t>
      </w:r>
    </w:p>
    <w:tbl>
      <w:tblPr>
        <w:tblW w:w="9354" w:type="dxa"/>
        <w:tblInd w:w="-37" w:type="dxa"/>
        <w:tblLayout w:type="fixed"/>
        <w:tblCellMar>
          <w:left w:w="10" w:type="dxa"/>
          <w:right w:w="10" w:type="dxa"/>
        </w:tblCellMar>
        <w:tblLook w:val="0000" w:firstRow="0" w:lastRow="0" w:firstColumn="0" w:lastColumn="0" w:noHBand="0" w:noVBand="0"/>
      </w:tblPr>
      <w:tblGrid>
        <w:gridCol w:w="1417"/>
        <w:gridCol w:w="1304"/>
        <w:gridCol w:w="5782"/>
        <w:gridCol w:w="851"/>
      </w:tblGrid>
      <w:tr w:rsidR="0015275A" w14:paraId="479F047A" w14:textId="77777777">
        <w:trPr>
          <w:trHeight w:val="340"/>
        </w:trPr>
        <w:tc>
          <w:tcPr>
            <w:tcW w:w="1417" w:type="dxa"/>
            <w:tcBorders>
              <w:top w:val="single" w:sz="2" w:space="0" w:color="FFFFFF"/>
              <w:left w:val="single" w:sz="2" w:space="0" w:color="FFFFFF"/>
              <w:bottom w:val="single" w:sz="2" w:space="0" w:color="FFFFFF"/>
              <w:right w:val="single" w:sz="2" w:space="0" w:color="000000"/>
            </w:tcBorders>
            <w:tcMar>
              <w:top w:w="0" w:type="dxa"/>
              <w:left w:w="37" w:type="dxa"/>
              <w:bottom w:w="0" w:type="dxa"/>
              <w:right w:w="37" w:type="dxa"/>
            </w:tcMar>
            <w:vAlign w:val="center"/>
          </w:tcPr>
          <w:p w14:paraId="4DF74D1F" w14:textId="77777777" w:rsidR="0015275A" w:rsidRDefault="0015275A">
            <w:pPr>
              <w:pStyle w:val="Normal0"/>
              <w:rPr>
                <w:rFonts w:ascii="Times New Roman" w:hAnsi="Times New Roman"/>
                <w:sz w:val="22"/>
              </w:rPr>
            </w:pPr>
          </w:p>
        </w:tc>
        <w:tc>
          <w:tcPr>
            <w:tcW w:w="1304" w:type="dxa"/>
            <w:tcBorders>
              <w:top w:val="single" w:sz="2" w:space="0" w:color="000000"/>
              <w:left w:val="single" w:sz="2" w:space="0" w:color="000000"/>
              <w:bottom w:val="single" w:sz="2" w:space="0" w:color="000000"/>
              <w:right w:val="single" w:sz="2" w:space="0" w:color="000000"/>
            </w:tcBorders>
            <w:tcMar>
              <w:top w:w="0" w:type="dxa"/>
              <w:left w:w="37" w:type="dxa"/>
              <w:bottom w:w="0" w:type="dxa"/>
              <w:right w:w="37" w:type="dxa"/>
            </w:tcMar>
            <w:vAlign w:val="center"/>
          </w:tcPr>
          <w:p w14:paraId="23566C6A" w14:textId="77777777" w:rsidR="0015275A" w:rsidRDefault="00F30FC5">
            <w:pPr>
              <w:pStyle w:val="Normal0"/>
              <w:jc w:val="right"/>
              <w:rPr>
                <w:rFonts w:ascii="Cambria" w:hAnsi="Cambria"/>
                <w:sz w:val="18"/>
                <w:szCs w:val="18"/>
              </w:rPr>
            </w:pPr>
            <w:r>
              <w:rPr>
                <w:rFonts w:ascii="Cambria" w:hAnsi="Cambria"/>
                <w:sz w:val="18"/>
                <w:szCs w:val="18"/>
              </w:rPr>
              <w:t xml:space="preserve"> </w:t>
            </w:r>
          </w:p>
        </w:tc>
        <w:tc>
          <w:tcPr>
            <w:tcW w:w="5782" w:type="dxa"/>
            <w:tcBorders>
              <w:top w:val="single" w:sz="2" w:space="0" w:color="000000"/>
              <w:left w:val="single" w:sz="2" w:space="0" w:color="000000"/>
              <w:bottom w:val="single" w:sz="2" w:space="0" w:color="000000"/>
              <w:right w:val="single" w:sz="2" w:space="0" w:color="000000"/>
            </w:tcBorders>
            <w:tcMar>
              <w:top w:w="0" w:type="dxa"/>
              <w:left w:w="37" w:type="dxa"/>
              <w:bottom w:w="0" w:type="dxa"/>
              <w:right w:w="37" w:type="dxa"/>
            </w:tcMar>
            <w:vAlign w:val="center"/>
          </w:tcPr>
          <w:p w14:paraId="4589E34B" w14:textId="77777777" w:rsidR="0015275A" w:rsidRDefault="00F30FC5">
            <w:pPr>
              <w:pStyle w:val="Normal0"/>
              <w:rPr>
                <w:rFonts w:ascii="Cambria" w:hAnsi="Cambria"/>
                <w:sz w:val="18"/>
                <w:szCs w:val="18"/>
              </w:rPr>
            </w:pPr>
            <w:r>
              <w:rPr>
                <w:rFonts w:ascii="Cambria" w:hAnsi="Cambria"/>
                <w:sz w:val="18"/>
                <w:szCs w:val="18"/>
              </w:rPr>
              <w:t xml:space="preserve"> </w:t>
            </w:r>
            <w:proofErr w:type="gramStart"/>
            <w:r>
              <w:rPr>
                <w:rFonts w:ascii="Cambria" w:hAnsi="Cambria"/>
                <w:sz w:val="18"/>
                <w:szCs w:val="18"/>
              </w:rPr>
              <w:t>au</w:t>
            </w:r>
            <w:proofErr w:type="gramEnd"/>
            <w:r>
              <w:rPr>
                <w:rFonts w:ascii="Cambria" w:hAnsi="Cambria"/>
                <w:sz w:val="18"/>
                <w:szCs w:val="18"/>
              </w:rPr>
              <w:t xml:space="preserve"> compte 1068 (recette d'investissement)</w:t>
            </w:r>
          </w:p>
        </w:tc>
        <w:tc>
          <w:tcPr>
            <w:tcW w:w="851" w:type="dxa"/>
            <w:tcBorders>
              <w:top w:val="single" w:sz="2" w:space="0" w:color="FFFFFF"/>
              <w:left w:val="single" w:sz="2" w:space="0" w:color="000000"/>
              <w:bottom w:val="single" w:sz="2" w:space="0" w:color="FFFFFF"/>
              <w:right w:val="single" w:sz="2" w:space="0" w:color="FFFFFF"/>
            </w:tcBorders>
            <w:tcMar>
              <w:top w:w="0" w:type="dxa"/>
              <w:left w:w="37" w:type="dxa"/>
              <w:bottom w:w="0" w:type="dxa"/>
              <w:right w:w="37" w:type="dxa"/>
            </w:tcMar>
            <w:vAlign w:val="center"/>
          </w:tcPr>
          <w:p w14:paraId="55E18458" w14:textId="77777777" w:rsidR="0015275A" w:rsidRDefault="0015275A">
            <w:pPr>
              <w:pStyle w:val="Normal0"/>
              <w:rPr>
                <w:rFonts w:ascii="Times New Roman" w:hAnsi="Times New Roman"/>
                <w:sz w:val="22"/>
              </w:rPr>
            </w:pPr>
          </w:p>
        </w:tc>
      </w:tr>
      <w:tr w:rsidR="0015275A" w14:paraId="2B303451" w14:textId="77777777">
        <w:trPr>
          <w:trHeight w:val="340"/>
        </w:trPr>
        <w:tc>
          <w:tcPr>
            <w:tcW w:w="1417" w:type="dxa"/>
            <w:tcBorders>
              <w:top w:val="single" w:sz="2" w:space="0" w:color="FFFFFF"/>
              <w:left w:val="single" w:sz="2" w:space="0" w:color="FFFFFF"/>
              <w:bottom w:val="single" w:sz="2" w:space="0" w:color="FFFFFF"/>
              <w:right w:val="single" w:sz="2" w:space="0" w:color="000000"/>
            </w:tcBorders>
            <w:tcMar>
              <w:top w:w="0" w:type="dxa"/>
              <w:left w:w="37" w:type="dxa"/>
              <w:bottom w:w="0" w:type="dxa"/>
              <w:right w:w="37" w:type="dxa"/>
            </w:tcMar>
            <w:vAlign w:val="center"/>
          </w:tcPr>
          <w:p w14:paraId="3A7B945D" w14:textId="77777777" w:rsidR="0015275A" w:rsidRDefault="0015275A">
            <w:pPr>
              <w:pStyle w:val="Normal0"/>
              <w:rPr>
                <w:rFonts w:ascii="Times New Roman" w:hAnsi="Times New Roman"/>
                <w:sz w:val="22"/>
              </w:rPr>
            </w:pPr>
          </w:p>
        </w:tc>
        <w:tc>
          <w:tcPr>
            <w:tcW w:w="1304" w:type="dxa"/>
            <w:tcBorders>
              <w:top w:val="single" w:sz="2" w:space="0" w:color="000000"/>
              <w:left w:val="single" w:sz="2" w:space="0" w:color="000000"/>
              <w:bottom w:val="single" w:sz="2" w:space="0" w:color="000000"/>
              <w:right w:val="single" w:sz="2" w:space="0" w:color="000000"/>
            </w:tcBorders>
            <w:tcMar>
              <w:top w:w="0" w:type="dxa"/>
              <w:left w:w="37" w:type="dxa"/>
              <w:bottom w:w="0" w:type="dxa"/>
              <w:right w:w="37" w:type="dxa"/>
            </w:tcMar>
            <w:vAlign w:val="center"/>
          </w:tcPr>
          <w:p w14:paraId="31F777AC" w14:textId="77777777" w:rsidR="0015275A" w:rsidRDefault="00F30FC5">
            <w:pPr>
              <w:pStyle w:val="Normal0"/>
              <w:jc w:val="right"/>
              <w:rPr>
                <w:rFonts w:ascii="Cambria" w:hAnsi="Cambria"/>
                <w:sz w:val="18"/>
                <w:szCs w:val="18"/>
              </w:rPr>
            </w:pPr>
            <w:r>
              <w:rPr>
                <w:rFonts w:ascii="Cambria" w:hAnsi="Cambria"/>
                <w:sz w:val="18"/>
                <w:szCs w:val="18"/>
              </w:rPr>
              <w:t xml:space="preserve"> 1 295.46</w:t>
            </w:r>
          </w:p>
        </w:tc>
        <w:tc>
          <w:tcPr>
            <w:tcW w:w="5782" w:type="dxa"/>
            <w:tcBorders>
              <w:top w:val="single" w:sz="2" w:space="0" w:color="000000"/>
              <w:left w:val="single" w:sz="2" w:space="0" w:color="000000"/>
              <w:bottom w:val="single" w:sz="2" w:space="0" w:color="000000"/>
              <w:right w:val="single" w:sz="2" w:space="0" w:color="000000"/>
            </w:tcBorders>
            <w:tcMar>
              <w:top w:w="0" w:type="dxa"/>
              <w:left w:w="37" w:type="dxa"/>
              <w:bottom w:w="0" w:type="dxa"/>
              <w:right w:w="37" w:type="dxa"/>
            </w:tcMar>
            <w:vAlign w:val="center"/>
          </w:tcPr>
          <w:p w14:paraId="7DB6CAB0" w14:textId="77777777" w:rsidR="0015275A" w:rsidRDefault="00F30FC5">
            <w:pPr>
              <w:pStyle w:val="Normal0"/>
              <w:rPr>
                <w:rFonts w:ascii="Cambria" w:hAnsi="Cambria"/>
                <w:sz w:val="18"/>
                <w:szCs w:val="18"/>
              </w:rPr>
            </w:pPr>
            <w:r>
              <w:rPr>
                <w:rFonts w:ascii="Cambria" w:hAnsi="Cambria"/>
                <w:sz w:val="18"/>
                <w:szCs w:val="18"/>
              </w:rPr>
              <w:t xml:space="preserve"> </w:t>
            </w:r>
            <w:proofErr w:type="gramStart"/>
            <w:r>
              <w:rPr>
                <w:rFonts w:ascii="Cambria" w:hAnsi="Cambria"/>
                <w:sz w:val="18"/>
                <w:szCs w:val="18"/>
              </w:rPr>
              <w:t>au</w:t>
            </w:r>
            <w:proofErr w:type="gramEnd"/>
            <w:r>
              <w:rPr>
                <w:rFonts w:ascii="Cambria" w:hAnsi="Cambria"/>
                <w:sz w:val="18"/>
                <w:szCs w:val="18"/>
              </w:rPr>
              <w:t xml:space="preserve"> compte 002 (excédent de fonctionnement reporté)</w:t>
            </w:r>
          </w:p>
        </w:tc>
        <w:tc>
          <w:tcPr>
            <w:tcW w:w="851" w:type="dxa"/>
            <w:tcBorders>
              <w:top w:val="single" w:sz="2" w:space="0" w:color="FFFFFF"/>
              <w:left w:val="single" w:sz="2" w:space="0" w:color="000000"/>
              <w:bottom w:val="single" w:sz="2" w:space="0" w:color="FFFFFF"/>
              <w:right w:val="single" w:sz="2" w:space="0" w:color="FFFFFF"/>
            </w:tcBorders>
            <w:tcMar>
              <w:top w:w="0" w:type="dxa"/>
              <w:left w:w="37" w:type="dxa"/>
              <w:bottom w:w="0" w:type="dxa"/>
              <w:right w:w="37" w:type="dxa"/>
            </w:tcMar>
            <w:vAlign w:val="center"/>
          </w:tcPr>
          <w:p w14:paraId="688AAD88" w14:textId="77777777" w:rsidR="0015275A" w:rsidRDefault="0015275A">
            <w:pPr>
              <w:pStyle w:val="Normal0"/>
              <w:rPr>
                <w:rFonts w:ascii="Times New Roman" w:hAnsi="Times New Roman"/>
                <w:sz w:val="22"/>
              </w:rPr>
            </w:pPr>
          </w:p>
        </w:tc>
      </w:tr>
    </w:tbl>
    <w:p w14:paraId="7353CF34" w14:textId="77777777" w:rsidR="0015275A" w:rsidRDefault="0015275A">
      <w:pPr>
        <w:pStyle w:val="Normal0"/>
        <w:shd w:val="clear" w:color="auto" w:fill="FFFFFF"/>
        <w:tabs>
          <w:tab w:val="right" w:pos="5865"/>
        </w:tabs>
        <w:spacing w:line="276" w:lineRule="auto"/>
        <w:ind w:right="-850"/>
        <w:jc w:val="both"/>
        <w:rPr>
          <w:rFonts w:ascii="Times New Roman" w:hAnsi="Times New Roman"/>
          <w:b/>
          <w:bCs/>
          <w:sz w:val="22"/>
          <w:u w:val="single"/>
          <w:shd w:val="clear" w:color="auto" w:fill="B2B2B2"/>
        </w:rPr>
      </w:pPr>
    </w:p>
    <w:p w14:paraId="7140FE8A" w14:textId="77777777" w:rsidR="0015275A" w:rsidRDefault="00F30FC5">
      <w:pPr>
        <w:pStyle w:val="Normal0"/>
        <w:widowControl/>
        <w:shd w:val="clear" w:color="auto" w:fill="FFFFFF"/>
        <w:tabs>
          <w:tab w:val="right" w:pos="5865"/>
        </w:tabs>
        <w:spacing w:line="276" w:lineRule="auto"/>
        <w:ind w:right="-850"/>
        <w:jc w:val="both"/>
        <w:rPr>
          <w:rFonts w:ascii="Georgia" w:hAnsi="Georgia"/>
          <w:b/>
          <w:bCs/>
          <w:sz w:val="22"/>
          <w:u w:val="single"/>
          <w:shd w:val="clear" w:color="auto" w:fill="B2B2B2"/>
        </w:rPr>
      </w:pPr>
      <w:r>
        <w:rPr>
          <w:rFonts w:ascii="Cambria" w:eastAsia="Times New Roman" w:hAnsi="Cambria" w:cs="Cambria"/>
          <w:b/>
          <w:bCs/>
          <w:color w:val="303030"/>
          <w:sz w:val="20"/>
          <w:szCs w:val="20"/>
          <w:shd w:val="clear" w:color="auto" w:fill="B2B2B2"/>
          <w:lang w:eastAsia="fr-FR"/>
        </w:rPr>
        <w:t xml:space="preserve">19. </w:t>
      </w:r>
      <w:r>
        <w:rPr>
          <w:rFonts w:ascii="Cambria" w:eastAsia="Times New Roman" w:hAnsi="Cambria" w:cs="Cambria"/>
          <w:b/>
          <w:bCs/>
          <w:color w:val="303030"/>
          <w:sz w:val="20"/>
          <w:szCs w:val="20"/>
          <w:u w:val="single"/>
          <w:shd w:val="clear" w:color="auto" w:fill="B2B2B2"/>
          <w:lang w:eastAsia="fr-FR"/>
        </w:rPr>
        <w:t>Adoption du compte de gestion du budget communal 2021</w:t>
      </w:r>
    </w:p>
    <w:p w14:paraId="6571EFB0" w14:textId="77777777" w:rsidR="0015275A" w:rsidRDefault="00F30FC5">
      <w:pPr>
        <w:pStyle w:val="Standard"/>
        <w:shd w:val="clear" w:color="auto" w:fill="FFFFFF"/>
        <w:tabs>
          <w:tab w:val="right" w:pos="5865"/>
        </w:tabs>
        <w:spacing w:line="276" w:lineRule="auto"/>
        <w:ind w:right="-850"/>
        <w:jc w:val="both"/>
        <w:rPr>
          <w:rFonts w:ascii="Georgia" w:hAnsi="Georgia"/>
          <w:b/>
          <w:bCs/>
          <w:sz w:val="22"/>
          <w:u w:val="single"/>
          <w:shd w:val="clear" w:color="auto" w:fill="B2B2B2"/>
        </w:rPr>
      </w:pPr>
      <w:r>
        <w:rPr>
          <w:rFonts w:ascii="Cambria" w:eastAsia="Times New Roman" w:hAnsi="Cambria" w:cs="Cambria"/>
          <w:i/>
          <w:iCs/>
          <w:color w:val="303030"/>
          <w:sz w:val="20"/>
          <w:szCs w:val="20"/>
          <w:shd w:val="clear" w:color="auto" w:fill="FFFFFF"/>
          <w:lang w:eastAsia="fr-FR"/>
        </w:rPr>
        <w:lastRenderedPageBreak/>
        <w:t>Le Conseil Municipal prend la délibération suivante :</w:t>
      </w:r>
    </w:p>
    <w:p w14:paraId="5F052101" w14:textId="77777777" w:rsidR="0015275A" w:rsidRDefault="00F30FC5">
      <w:pPr>
        <w:pStyle w:val="Normal0"/>
        <w:ind w:right="-680"/>
        <w:jc w:val="both"/>
        <w:rPr>
          <w:rFonts w:ascii="Cambria" w:hAnsi="Cambria"/>
          <w:sz w:val="20"/>
          <w:szCs w:val="20"/>
        </w:rPr>
      </w:pPr>
      <w:r>
        <w:rPr>
          <w:rFonts w:ascii="Cambria" w:hAnsi="Cambria"/>
          <w:sz w:val="20"/>
          <w:szCs w:val="20"/>
        </w:rPr>
        <w:t>Le Conseil Municipal réuni sous la présidence de Monsieur DELAUP Luc, Maire,</w:t>
      </w:r>
    </w:p>
    <w:p w14:paraId="62D01D0C" w14:textId="77777777" w:rsidR="0015275A" w:rsidRDefault="0015275A">
      <w:pPr>
        <w:pStyle w:val="Normal0"/>
        <w:ind w:right="-680"/>
        <w:rPr>
          <w:rFonts w:ascii="Cambria" w:hAnsi="Cambria"/>
          <w:sz w:val="12"/>
          <w:szCs w:val="12"/>
        </w:rPr>
      </w:pPr>
    </w:p>
    <w:p w14:paraId="64F72E99" w14:textId="77777777" w:rsidR="0015275A" w:rsidRDefault="00F30FC5">
      <w:pPr>
        <w:pStyle w:val="Normal0"/>
        <w:ind w:right="-680"/>
        <w:jc w:val="both"/>
        <w:rPr>
          <w:rFonts w:ascii="Cambria" w:hAnsi="Cambria"/>
          <w:sz w:val="20"/>
          <w:szCs w:val="20"/>
        </w:rPr>
      </w:pPr>
      <w:r>
        <w:rPr>
          <w:rFonts w:ascii="Cambria" w:hAnsi="Cambria"/>
          <w:sz w:val="20"/>
          <w:szCs w:val="20"/>
        </w:rPr>
        <w:t>Après s'être fait présenter le budget unique de l'exercice 2021 et les décisions modificatives qui s'y rattachent, les titres définitifs des créances à recouvrer, le détail des dépenses effectuées et celui des mandats délivrés, les bordereaux de titres de recettes, les bordereaux de mandats, le compte de gestion dressé par le receveur, ainsi que l'état de l'actif, l'état du passif, l'état des restes à recouvrer et l'état des restes à payer :</w:t>
      </w:r>
    </w:p>
    <w:p w14:paraId="79C38A3B" w14:textId="77777777" w:rsidR="0015275A" w:rsidRDefault="00F30FC5">
      <w:pPr>
        <w:pStyle w:val="Normal0"/>
        <w:ind w:right="-680"/>
        <w:jc w:val="both"/>
        <w:rPr>
          <w:rFonts w:ascii="Cambria" w:hAnsi="Cambria"/>
          <w:sz w:val="20"/>
          <w:szCs w:val="20"/>
        </w:rPr>
      </w:pPr>
      <w:r>
        <w:rPr>
          <w:rFonts w:ascii="Cambria" w:hAnsi="Cambria"/>
          <w:sz w:val="20"/>
          <w:szCs w:val="20"/>
        </w:rPr>
        <w:t>Après s'être assuré que le receveur a repris dans ses écritures le montant de chacun des soldes figurant au bilan de l'exercice 2020, celui de tous les titres de recettes émis et celui de tous les mandats de paiement ordonnancés et qu'il a procédé à toutes les opérations d'ordre qu'il lui a été prescrit de passer dans ses écritures :</w:t>
      </w:r>
    </w:p>
    <w:p w14:paraId="5D9AF3CA" w14:textId="77777777" w:rsidR="0015275A" w:rsidRDefault="0015275A">
      <w:pPr>
        <w:pStyle w:val="Normal0"/>
        <w:ind w:right="-850"/>
        <w:rPr>
          <w:rFonts w:ascii="Cambria" w:hAnsi="Cambria"/>
          <w:sz w:val="12"/>
          <w:szCs w:val="12"/>
        </w:rPr>
      </w:pPr>
    </w:p>
    <w:p w14:paraId="1C877E0D" w14:textId="77777777" w:rsidR="0015275A" w:rsidRDefault="00F30FC5">
      <w:pPr>
        <w:pStyle w:val="Normal0"/>
        <w:ind w:right="-680"/>
        <w:jc w:val="both"/>
        <w:rPr>
          <w:rFonts w:ascii="Cambria" w:hAnsi="Cambria"/>
          <w:sz w:val="20"/>
          <w:szCs w:val="20"/>
        </w:rPr>
      </w:pPr>
      <w:r>
        <w:rPr>
          <w:rFonts w:ascii="Cambria" w:hAnsi="Cambria"/>
          <w:sz w:val="20"/>
          <w:szCs w:val="20"/>
        </w:rPr>
        <w:t>1° Statuant sur l'ensemble des opérations effectuées du 1er janvier 2021 au 31 décembre 2021, y compris la journée complémentaire ;</w:t>
      </w:r>
    </w:p>
    <w:p w14:paraId="14FB8142" w14:textId="77777777" w:rsidR="0015275A" w:rsidRDefault="00F30FC5">
      <w:pPr>
        <w:pStyle w:val="Normal0"/>
        <w:ind w:right="-680"/>
        <w:jc w:val="both"/>
        <w:rPr>
          <w:rFonts w:ascii="Cambria" w:hAnsi="Cambria"/>
          <w:sz w:val="20"/>
          <w:szCs w:val="20"/>
        </w:rPr>
      </w:pPr>
      <w:r>
        <w:rPr>
          <w:rFonts w:ascii="Cambria" w:hAnsi="Cambria"/>
          <w:sz w:val="20"/>
          <w:szCs w:val="20"/>
        </w:rPr>
        <w:t xml:space="preserve">2° Statuant sur l'exécution du budget de l'exercice 2021 en ce qui concerne les différentes sections budgétaires </w:t>
      </w:r>
      <w:proofErr w:type="gramStart"/>
      <w:r>
        <w:rPr>
          <w:rFonts w:ascii="Cambria" w:hAnsi="Cambria"/>
          <w:sz w:val="20"/>
          <w:szCs w:val="20"/>
        </w:rPr>
        <w:t>annexes  ;</w:t>
      </w:r>
      <w:proofErr w:type="gramEnd"/>
    </w:p>
    <w:p w14:paraId="0F9A6DDD" w14:textId="77777777" w:rsidR="0015275A" w:rsidRDefault="00F30FC5">
      <w:pPr>
        <w:pStyle w:val="Normal0"/>
        <w:ind w:right="-680"/>
        <w:rPr>
          <w:rFonts w:ascii="Cambria" w:hAnsi="Cambria"/>
          <w:sz w:val="20"/>
          <w:szCs w:val="20"/>
        </w:rPr>
      </w:pPr>
      <w:r>
        <w:rPr>
          <w:rFonts w:ascii="Cambria" w:hAnsi="Cambria"/>
          <w:sz w:val="20"/>
          <w:szCs w:val="20"/>
        </w:rPr>
        <w:t>3° Statuant sur la comptabilité des valeurs inactives ;</w:t>
      </w:r>
    </w:p>
    <w:p w14:paraId="32756332" w14:textId="77777777" w:rsidR="0015275A" w:rsidRDefault="0015275A">
      <w:pPr>
        <w:pStyle w:val="Normal0"/>
        <w:ind w:right="-850"/>
        <w:rPr>
          <w:rFonts w:ascii="Cambria" w:hAnsi="Cambria"/>
          <w:sz w:val="12"/>
          <w:szCs w:val="12"/>
        </w:rPr>
      </w:pPr>
    </w:p>
    <w:p w14:paraId="5C6B3992" w14:textId="6D55B8F2" w:rsidR="0015275A" w:rsidRDefault="00E43F2A">
      <w:pPr>
        <w:pStyle w:val="Normal0"/>
        <w:numPr>
          <w:ilvl w:val="0"/>
          <w:numId w:val="33"/>
        </w:numPr>
        <w:tabs>
          <w:tab w:val="right" w:pos="6602"/>
        </w:tabs>
        <w:spacing w:line="276" w:lineRule="auto"/>
        <w:ind w:left="737" w:right="-680" w:hanging="340"/>
        <w:jc w:val="both"/>
        <w:rPr>
          <w:rFonts w:ascii="Cambria" w:hAnsi="Cambria"/>
          <w:b/>
          <w:bCs/>
          <w:sz w:val="22"/>
          <w:u w:val="single"/>
          <w:shd w:val="clear" w:color="auto" w:fill="B2B2B2"/>
        </w:rPr>
      </w:pPr>
      <w:r>
        <w:rPr>
          <w:rFonts w:ascii="Cambria" w:eastAsia="Times New Roman" w:hAnsi="Cambria" w:cs="Cambria"/>
          <w:color w:val="303030"/>
          <w:sz w:val="20"/>
          <w:szCs w:val="20"/>
          <w:shd w:val="clear" w:color="auto" w:fill="FFFFFF"/>
          <w:lang w:eastAsia="fr-FR"/>
        </w:rPr>
        <w:t>Déclare</w:t>
      </w:r>
      <w:r w:rsidR="00F30FC5">
        <w:rPr>
          <w:rFonts w:ascii="Cambria" w:eastAsia="Times New Roman" w:hAnsi="Cambria" w:cs="Cambria"/>
          <w:color w:val="303030"/>
          <w:sz w:val="20"/>
          <w:szCs w:val="20"/>
          <w:shd w:val="clear" w:color="auto" w:fill="FFFFFF"/>
          <w:lang w:eastAsia="fr-FR"/>
        </w:rPr>
        <w:t xml:space="preserve"> que le compte de gestion dressé, pour l'exercice 2021, par le receveur municipal, visé et certifié conforme, n'appelle ni observation ni réserve de sa part.</w:t>
      </w:r>
    </w:p>
    <w:p w14:paraId="188C9006" w14:textId="77777777" w:rsidR="0015275A" w:rsidRDefault="0015275A">
      <w:pPr>
        <w:pStyle w:val="Normal0"/>
        <w:tabs>
          <w:tab w:val="right" w:pos="6602"/>
        </w:tabs>
        <w:spacing w:line="276" w:lineRule="auto"/>
        <w:ind w:left="737" w:right="-680" w:hanging="340"/>
        <w:jc w:val="both"/>
        <w:rPr>
          <w:rFonts w:ascii="Cambria" w:hAnsi="Cambria"/>
          <w:b/>
          <w:bCs/>
          <w:sz w:val="22"/>
          <w:u w:val="single"/>
          <w:shd w:val="clear" w:color="auto" w:fill="B2B2B2"/>
        </w:rPr>
      </w:pPr>
    </w:p>
    <w:p w14:paraId="748FF4A0" w14:textId="77777777" w:rsidR="0015275A" w:rsidRDefault="00F30FC5">
      <w:pPr>
        <w:pStyle w:val="Standard"/>
        <w:shd w:val="clear" w:color="auto" w:fill="FFFFFF"/>
        <w:tabs>
          <w:tab w:val="right" w:pos="5997"/>
        </w:tabs>
        <w:spacing w:line="276" w:lineRule="auto"/>
        <w:ind w:left="-283" w:right="-850" w:firstLine="283"/>
        <w:jc w:val="both"/>
        <w:rPr>
          <w:rFonts w:hint="eastAsia"/>
          <w:b/>
          <w:bCs/>
          <w:shd w:val="clear" w:color="auto" w:fill="B2B2B2"/>
        </w:rPr>
      </w:pPr>
      <w:r>
        <w:rPr>
          <w:rFonts w:ascii="Cambria" w:hAnsi="Cambria" w:cs="Cambria"/>
          <w:b/>
          <w:bCs/>
          <w:sz w:val="20"/>
          <w:szCs w:val="20"/>
          <w:shd w:val="clear" w:color="auto" w:fill="B2B2B2"/>
        </w:rPr>
        <w:t xml:space="preserve">20. </w:t>
      </w:r>
      <w:r>
        <w:rPr>
          <w:rFonts w:ascii="Cambria" w:hAnsi="Cambria" w:cs="Cambria"/>
          <w:b/>
          <w:bCs/>
          <w:sz w:val="20"/>
          <w:szCs w:val="20"/>
          <w:u w:val="single"/>
          <w:shd w:val="clear" w:color="auto" w:fill="B2B2B2"/>
        </w:rPr>
        <w:t>Adoption du compte de gestion du budget annexe « eau et assainissement » de l’exercice 2021</w:t>
      </w:r>
    </w:p>
    <w:p w14:paraId="51A899FB" w14:textId="77777777" w:rsidR="0015275A" w:rsidRDefault="00F30FC5">
      <w:pPr>
        <w:pStyle w:val="Normal0"/>
        <w:tabs>
          <w:tab w:val="right" w:pos="5865"/>
        </w:tabs>
        <w:spacing w:line="276" w:lineRule="auto"/>
        <w:ind w:right="-680"/>
        <w:jc w:val="both"/>
        <w:rPr>
          <w:rFonts w:ascii="Cambria" w:hAnsi="Cambria"/>
          <w:b/>
          <w:bCs/>
          <w:sz w:val="22"/>
          <w:u w:val="single"/>
          <w:shd w:val="clear" w:color="auto" w:fill="B2B2B2"/>
        </w:rPr>
      </w:pPr>
      <w:r>
        <w:rPr>
          <w:rFonts w:ascii="Cambria" w:eastAsia="Times New Roman" w:hAnsi="Cambria" w:cs="Cambria"/>
          <w:color w:val="303030"/>
          <w:sz w:val="20"/>
          <w:szCs w:val="20"/>
          <w:shd w:val="clear" w:color="auto" w:fill="FFFFFF"/>
          <w:lang w:eastAsia="fr-FR"/>
        </w:rPr>
        <w:t>Le Conseil Municipal déclare que le compte de gestion du budget annexe « eau et assainissement » dressé, pour l'exercice 2021, par le receveur municipal, visé et certifié conforme, n'appelle ni observation ni réserve de sa part.</w:t>
      </w:r>
    </w:p>
    <w:p w14:paraId="4C2815C3" w14:textId="77777777" w:rsidR="0015275A" w:rsidRDefault="0015275A">
      <w:pPr>
        <w:pStyle w:val="Normal0"/>
        <w:tabs>
          <w:tab w:val="right" w:pos="5865"/>
        </w:tabs>
        <w:spacing w:line="276" w:lineRule="auto"/>
        <w:ind w:right="-680"/>
        <w:jc w:val="both"/>
        <w:rPr>
          <w:rFonts w:ascii="Cambria" w:hAnsi="Cambria"/>
          <w:b/>
          <w:bCs/>
          <w:sz w:val="22"/>
          <w:u w:val="single"/>
          <w:shd w:val="clear" w:color="auto" w:fill="B2B2B2"/>
        </w:rPr>
      </w:pPr>
    </w:p>
    <w:p w14:paraId="38D7C30A" w14:textId="77777777" w:rsidR="0015275A" w:rsidRDefault="00F30FC5">
      <w:pPr>
        <w:pStyle w:val="Normal0"/>
        <w:tabs>
          <w:tab w:val="right" w:pos="5865"/>
        </w:tabs>
        <w:spacing w:line="276" w:lineRule="auto"/>
        <w:ind w:right="-680"/>
        <w:jc w:val="both"/>
        <w:rPr>
          <w:rFonts w:ascii="Cambria" w:hAnsi="Cambria"/>
          <w:b/>
          <w:bCs/>
          <w:sz w:val="22"/>
          <w:u w:val="single"/>
          <w:shd w:val="clear" w:color="auto" w:fill="B2B2B2"/>
        </w:rPr>
      </w:pPr>
      <w:r>
        <w:rPr>
          <w:rFonts w:ascii="Cambria" w:eastAsia="Times New Roman" w:hAnsi="Cambria" w:cs="Cambria"/>
          <w:b/>
          <w:bCs/>
          <w:color w:val="303030"/>
          <w:sz w:val="20"/>
          <w:szCs w:val="20"/>
          <w:shd w:val="clear" w:color="auto" w:fill="B2B2B2"/>
          <w:lang w:eastAsia="fr-FR"/>
        </w:rPr>
        <w:t xml:space="preserve">21. </w:t>
      </w:r>
      <w:r>
        <w:rPr>
          <w:rFonts w:ascii="Cambria" w:eastAsia="Times New Roman" w:hAnsi="Cambria" w:cs="Cambria"/>
          <w:b/>
          <w:bCs/>
          <w:color w:val="303030"/>
          <w:sz w:val="20"/>
          <w:szCs w:val="20"/>
          <w:u w:val="single"/>
          <w:shd w:val="clear" w:color="auto" w:fill="B2B2B2"/>
          <w:lang w:eastAsia="fr-FR"/>
        </w:rPr>
        <w:t>Adoption du compte de gestion du budget annexe « auberge » de l’exercice 2021</w:t>
      </w:r>
    </w:p>
    <w:p w14:paraId="4862315F" w14:textId="77777777" w:rsidR="0015275A" w:rsidRDefault="00F30FC5">
      <w:pPr>
        <w:pStyle w:val="Normal0"/>
        <w:tabs>
          <w:tab w:val="right" w:pos="5865"/>
        </w:tabs>
        <w:spacing w:line="276" w:lineRule="auto"/>
        <w:ind w:right="-680"/>
        <w:jc w:val="both"/>
        <w:rPr>
          <w:rFonts w:ascii="Cambria" w:hAnsi="Cambria"/>
          <w:b/>
          <w:bCs/>
          <w:sz w:val="22"/>
          <w:u w:val="single"/>
          <w:shd w:val="clear" w:color="auto" w:fill="B2B2B2"/>
        </w:rPr>
      </w:pPr>
      <w:r>
        <w:rPr>
          <w:rFonts w:ascii="Cambria" w:eastAsia="Times New Roman" w:hAnsi="Cambria" w:cs="Cambria"/>
          <w:color w:val="303030"/>
          <w:sz w:val="20"/>
          <w:szCs w:val="20"/>
          <w:shd w:val="clear" w:color="auto" w:fill="FFFFFF"/>
          <w:lang w:eastAsia="fr-FR"/>
        </w:rPr>
        <w:t>Le Conseil Municipal déclare que le compte de gestion du budget annexe « auberge » dressé, pour l'exercice 2021, par le receveur municipal, visé et certifié conforme, n'appelle ni observation ni réserve de sa part.</w:t>
      </w:r>
    </w:p>
    <w:p w14:paraId="7A0CE213" w14:textId="77777777" w:rsidR="0015275A" w:rsidRDefault="0015275A">
      <w:pPr>
        <w:pStyle w:val="Normal0"/>
        <w:tabs>
          <w:tab w:val="right" w:pos="5865"/>
        </w:tabs>
        <w:spacing w:line="276" w:lineRule="auto"/>
        <w:ind w:right="-680"/>
        <w:jc w:val="both"/>
        <w:rPr>
          <w:rFonts w:ascii="Cambria" w:hAnsi="Cambria"/>
          <w:b/>
          <w:bCs/>
          <w:sz w:val="22"/>
          <w:u w:val="single"/>
          <w:shd w:val="clear" w:color="auto" w:fill="B2B2B2"/>
        </w:rPr>
      </w:pPr>
    </w:p>
    <w:p w14:paraId="5B49E790" w14:textId="77777777" w:rsidR="0015275A" w:rsidRDefault="00F30FC5">
      <w:pPr>
        <w:pStyle w:val="Normal0"/>
        <w:tabs>
          <w:tab w:val="right" w:pos="5865"/>
        </w:tabs>
        <w:spacing w:line="276" w:lineRule="auto"/>
        <w:ind w:right="-680"/>
        <w:jc w:val="both"/>
        <w:rPr>
          <w:rFonts w:ascii="Cambria" w:hAnsi="Cambria"/>
          <w:b/>
          <w:bCs/>
          <w:sz w:val="22"/>
          <w:u w:val="single"/>
          <w:shd w:val="clear" w:color="auto" w:fill="B2B2B2"/>
        </w:rPr>
      </w:pPr>
      <w:r>
        <w:rPr>
          <w:rFonts w:ascii="Cambria" w:eastAsia="Times New Roman" w:hAnsi="Cambria" w:cs="Cambria"/>
          <w:b/>
          <w:bCs/>
          <w:color w:val="303030"/>
          <w:sz w:val="20"/>
          <w:szCs w:val="20"/>
          <w:shd w:val="clear" w:color="auto" w:fill="B2B2B2"/>
          <w:lang w:eastAsia="fr-FR"/>
        </w:rPr>
        <w:t xml:space="preserve">22. </w:t>
      </w:r>
      <w:r>
        <w:rPr>
          <w:rFonts w:ascii="Cambria" w:eastAsia="Times New Roman" w:hAnsi="Cambria" w:cs="Cambria"/>
          <w:b/>
          <w:bCs/>
          <w:color w:val="303030"/>
          <w:sz w:val="20"/>
          <w:szCs w:val="20"/>
          <w:u w:val="single"/>
          <w:shd w:val="clear" w:color="auto" w:fill="B2B2B2"/>
          <w:lang w:eastAsia="fr-FR"/>
        </w:rPr>
        <w:t>Tour de rôle des élections pour les deux tours de scrutin des élections présidentielles</w:t>
      </w:r>
    </w:p>
    <w:p w14:paraId="3D457879" w14:textId="001256D7" w:rsidR="0015275A" w:rsidRDefault="00F30FC5">
      <w:pPr>
        <w:pStyle w:val="Normal0"/>
        <w:tabs>
          <w:tab w:val="right" w:pos="5865"/>
        </w:tabs>
        <w:spacing w:line="276" w:lineRule="auto"/>
        <w:ind w:right="-680"/>
        <w:jc w:val="both"/>
        <w:rPr>
          <w:rFonts w:ascii="Cambria" w:hAnsi="Cambria"/>
          <w:b/>
          <w:bCs/>
          <w:sz w:val="22"/>
          <w:u w:val="single"/>
          <w:shd w:val="clear" w:color="auto" w:fill="B2B2B2"/>
        </w:rPr>
      </w:pPr>
      <w:r>
        <w:rPr>
          <w:rFonts w:ascii="Cambria" w:eastAsia="Times New Roman" w:hAnsi="Cambria" w:cs="Cambria"/>
          <w:color w:val="303030"/>
          <w:sz w:val="20"/>
          <w:szCs w:val="20"/>
          <w:shd w:val="clear" w:color="auto" w:fill="FFFFFF"/>
          <w:lang w:eastAsia="fr-FR"/>
        </w:rPr>
        <w:t>Un tour de table est effectué. Violette</w:t>
      </w:r>
      <w:r w:rsidR="00EF1CF5">
        <w:rPr>
          <w:rFonts w:ascii="Cambria" w:eastAsia="Times New Roman" w:hAnsi="Cambria" w:cs="Cambria"/>
          <w:color w:val="303030"/>
          <w:sz w:val="20"/>
          <w:szCs w:val="20"/>
          <w:shd w:val="clear" w:color="auto" w:fill="FFFFFF"/>
          <w:lang w:eastAsia="fr-FR"/>
        </w:rPr>
        <w:t xml:space="preserve"> </w:t>
      </w:r>
      <w:proofErr w:type="gramStart"/>
      <w:r w:rsidR="00EF1CF5">
        <w:rPr>
          <w:rFonts w:ascii="Cambria" w:eastAsia="Times New Roman" w:hAnsi="Cambria" w:cs="Cambria"/>
          <w:color w:val="303030"/>
          <w:sz w:val="20"/>
          <w:szCs w:val="20"/>
          <w:shd w:val="clear" w:color="auto" w:fill="FFFFFF"/>
          <w:lang w:eastAsia="fr-FR"/>
        </w:rPr>
        <w:t xml:space="preserve">VIAL </w:t>
      </w:r>
      <w:r>
        <w:rPr>
          <w:rFonts w:ascii="Cambria" w:eastAsia="Times New Roman" w:hAnsi="Cambria" w:cs="Cambria"/>
          <w:color w:val="303030"/>
          <w:sz w:val="20"/>
          <w:szCs w:val="20"/>
          <w:shd w:val="clear" w:color="auto" w:fill="FFFFFF"/>
          <w:lang w:eastAsia="fr-FR"/>
        </w:rPr>
        <w:t xml:space="preserve"> et</w:t>
      </w:r>
      <w:proofErr w:type="gramEnd"/>
      <w:r>
        <w:rPr>
          <w:rFonts w:ascii="Cambria" w:eastAsia="Times New Roman" w:hAnsi="Cambria" w:cs="Cambria"/>
          <w:color w:val="303030"/>
          <w:sz w:val="20"/>
          <w:szCs w:val="20"/>
          <w:shd w:val="clear" w:color="auto" w:fill="FFFFFF"/>
          <w:lang w:eastAsia="fr-FR"/>
        </w:rPr>
        <w:t xml:space="preserve"> Martine</w:t>
      </w:r>
      <w:r w:rsidR="00EF1CF5">
        <w:rPr>
          <w:rFonts w:ascii="Cambria" w:eastAsia="Times New Roman" w:hAnsi="Cambria" w:cs="Cambria"/>
          <w:color w:val="303030"/>
          <w:sz w:val="20"/>
          <w:szCs w:val="20"/>
          <w:shd w:val="clear" w:color="auto" w:fill="FFFFFF"/>
          <w:lang w:eastAsia="fr-FR"/>
        </w:rPr>
        <w:t xml:space="preserve"> PECH</w:t>
      </w:r>
      <w:r>
        <w:rPr>
          <w:rFonts w:ascii="Cambria" w:eastAsia="Times New Roman" w:hAnsi="Cambria" w:cs="Cambria"/>
          <w:color w:val="303030"/>
          <w:sz w:val="20"/>
          <w:szCs w:val="20"/>
          <w:shd w:val="clear" w:color="auto" w:fill="FFFFFF"/>
          <w:lang w:eastAsia="fr-FR"/>
        </w:rPr>
        <w:t xml:space="preserve"> se chargent d’établir un tableau avec les créneaux souhaités par chaque conseiller municipal.</w:t>
      </w:r>
    </w:p>
    <w:p w14:paraId="2D2B88C8" w14:textId="77777777" w:rsidR="0015275A" w:rsidRDefault="0015275A">
      <w:pPr>
        <w:pStyle w:val="Normal0"/>
        <w:tabs>
          <w:tab w:val="right" w:pos="5865"/>
        </w:tabs>
        <w:spacing w:line="276" w:lineRule="auto"/>
        <w:ind w:right="-680"/>
        <w:jc w:val="both"/>
        <w:rPr>
          <w:rFonts w:ascii="Cambria" w:hAnsi="Cambria"/>
          <w:b/>
          <w:bCs/>
          <w:sz w:val="22"/>
          <w:u w:val="single"/>
          <w:shd w:val="clear" w:color="auto" w:fill="B2B2B2"/>
        </w:rPr>
      </w:pPr>
    </w:p>
    <w:p w14:paraId="7A2B3DCA" w14:textId="032BE409" w:rsidR="0015275A" w:rsidRDefault="00F30FC5">
      <w:pPr>
        <w:pStyle w:val="Normal0"/>
        <w:tabs>
          <w:tab w:val="right" w:pos="5865"/>
        </w:tabs>
        <w:spacing w:line="276" w:lineRule="auto"/>
        <w:ind w:right="-680"/>
        <w:jc w:val="center"/>
        <w:rPr>
          <w:rFonts w:ascii="Cambria" w:hAnsi="Cambria"/>
          <w:b/>
          <w:bCs/>
          <w:i/>
          <w:iCs/>
          <w:sz w:val="22"/>
          <w:u w:val="single"/>
          <w:shd w:val="clear" w:color="auto" w:fill="B2B2B2"/>
        </w:rPr>
      </w:pPr>
      <w:r>
        <w:rPr>
          <w:rFonts w:ascii="Cambria" w:eastAsia="Times New Roman" w:hAnsi="Cambria" w:cs="Cambria"/>
          <w:i/>
          <w:iCs/>
          <w:color w:val="303030"/>
          <w:sz w:val="20"/>
          <w:szCs w:val="20"/>
          <w:shd w:val="clear" w:color="auto" w:fill="FFFFFF"/>
          <w:lang w:eastAsia="fr-FR"/>
        </w:rPr>
        <w:t>La séance est levée à 23h30</w:t>
      </w:r>
      <w:r w:rsidR="00E43F2A">
        <w:rPr>
          <w:rFonts w:ascii="Cambria" w:eastAsia="Times New Roman" w:hAnsi="Cambria" w:cs="Cambria"/>
          <w:i/>
          <w:iCs/>
          <w:color w:val="303030"/>
          <w:sz w:val="20"/>
          <w:szCs w:val="20"/>
          <w:shd w:val="clear" w:color="auto" w:fill="FFFFFF"/>
          <w:lang w:eastAsia="fr-FR"/>
        </w:rPr>
        <w:t>.</w:t>
      </w:r>
    </w:p>
    <w:sectPr w:rsidR="0015275A">
      <w:footerReference w:type="default" r:id="rId7"/>
      <w:pgSz w:w="11906" w:h="16838"/>
      <w:pgMar w:top="1134" w:right="1138" w:bottom="1134" w:left="8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EA01F" w14:textId="77777777" w:rsidR="005F5C52" w:rsidRDefault="005F5C52">
      <w:pPr>
        <w:rPr>
          <w:rFonts w:hint="eastAsia"/>
        </w:rPr>
      </w:pPr>
      <w:r>
        <w:separator/>
      </w:r>
    </w:p>
  </w:endnote>
  <w:endnote w:type="continuationSeparator" w:id="0">
    <w:p w14:paraId="3EFBAE26" w14:textId="77777777" w:rsidR="005F5C52" w:rsidRDefault="005F5C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LT Std 45 Light">
    <w:altName w:val="Cambria"/>
    <w:charset w:val="00"/>
    <w:family w:val="roman"/>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968401"/>
      <w:docPartObj>
        <w:docPartGallery w:val="Page Numbers (Bottom of Page)"/>
        <w:docPartUnique/>
      </w:docPartObj>
    </w:sdtPr>
    <w:sdtEndPr/>
    <w:sdtContent>
      <w:p w14:paraId="61D6BE30" w14:textId="747917FC" w:rsidR="00594CCA" w:rsidRDefault="00594CCA">
        <w:pPr>
          <w:pStyle w:val="Pieddepage"/>
          <w:jc w:val="right"/>
          <w:rPr>
            <w:rFonts w:hint="eastAsia"/>
          </w:rPr>
        </w:pPr>
        <w:r>
          <w:fldChar w:fldCharType="begin"/>
        </w:r>
        <w:r>
          <w:instrText>PAGE   \* MERGEFORMAT</w:instrText>
        </w:r>
        <w:r>
          <w:fldChar w:fldCharType="separate"/>
        </w:r>
        <w:r>
          <w:t>2</w:t>
        </w:r>
        <w:r>
          <w:fldChar w:fldCharType="end"/>
        </w:r>
      </w:p>
    </w:sdtContent>
  </w:sdt>
  <w:p w14:paraId="1458EF21" w14:textId="77777777" w:rsidR="00594CCA" w:rsidRDefault="00594CCA">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AC5FE" w14:textId="77777777" w:rsidR="005F5C52" w:rsidRDefault="005F5C52">
      <w:pPr>
        <w:rPr>
          <w:rFonts w:hint="eastAsia"/>
        </w:rPr>
      </w:pPr>
      <w:r>
        <w:rPr>
          <w:color w:val="000000"/>
        </w:rPr>
        <w:separator/>
      </w:r>
    </w:p>
  </w:footnote>
  <w:footnote w:type="continuationSeparator" w:id="0">
    <w:p w14:paraId="01873347" w14:textId="77777777" w:rsidR="005F5C52" w:rsidRDefault="005F5C52">
      <w:pPr>
        <w:rPr>
          <w:rFonts w:hint="eastAsia"/>
        </w:rPr>
      </w:pPr>
      <w:r>
        <w:continuationSeparator/>
      </w:r>
    </w:p>
  </w:footnote>
  <w:footnote w:id="1">
    <w:p w14:paraId="72D9EDCA" w14:textId="77777777" w:rsidR="0015275A" w:rsidRDefault="00F30FC5">
      <w:pPr>
        <w:pStyle w:val="Footnote"/>
        <w:widowControl w:val="0"/>
        <w:ind w:left="113" w:right="-850" w:hanging="113"/>
        <w:jc w:val="both"/>
        <w:rPr>
          <w:rFonts w:ascii="Frutiger LT Std 45 Light" w:hAnsi="Frutiger LT Std 45 Light" w:hint="eastAsia"/>
          <w:sz w:val="18"/>
          <w:szCs w:val="18"/>
        </w:rPr>
      </w:pPr>
      <w:r>
        <w:rPr>
          <w:rStyle w:val="Appelnotedebasdep"/>
        </w:rPr>
        <w:footnoteRef/>
      </w:r>
      <w:r>
        <w:rPr>
          <w:rFonts w:ascii="Frutiger LT Std 45 Light" w:hAnsi="Frutiger LT Std 45 Light"/>
          <w:sz w:val="18"/>
          <w:szCs w:val="18"/>
        </w:rPr>
        <w:t xml:space="preserve"> </w:t>
      </w:r>
      <w:r>
        <w:rPr>
          <w:rFonts w:ascii="Cambria" w:hAnsi="Cambria"/>
          <w:sz w:val="18"/>
          <w:szCs w:val="18"/>
        </w:rPr>
        <w:t>Nature de la coupe : AMEL amélioration, AS sanitaire, EM emprise, IRR irrégulière, RGN régénération, TSF taillis sous futaie, TB taillis boisable, TS taillis simple, RA rase, RD définitive, RE ensemencement, RPQ régénération par parquets, RS secondaire</w:t>
      </w:r>
    </w:p>
  </w:footnote>
  <w:footnote w:id="2">
    <w:p w14:paraId="2D84579E" w14:textId="77777777" w:rsidR="0015275A" w:rsidRDefault="00F30FC5">
      <w:pPr>
        <w:pStyle w:val="Footnote"/>
        <w:widowControl w:val="0"/>
        <w:jc w:val="both"/>
        <w:rPr>
          <w:rFonts w:ascii="Frutiger LT Std 45 Light" w:hAnsi="Frutiger LT Std 45 Light" w:hint="eastAsia"/>
          <w:sz w:val="18"/>
          <w:szCs w:val="18"/>
        </w:rPr>
      </w:pPr>
      <w:r>
        <w:rPr>
          <w:rStyle w:val="Appelnotedebasdep"/>
        </w:rPr>
        <w:footnoteRef/>
      </w:r>
      <w:r>
        <w:rPr>
          <w:rFonts w:ascii="Frutiger LT Std 45 Light" w:hAnsi="Frutiger LT Std 45 Light"/>
          <w:sz w:val="18"/>
          <w:szCs w:val="18"/>
        </w:rPr>
        <w:t xml:space="preserve"> </w:t>
      </w:r>
      <w:r>
        <w:rPr>
          <w:rFonts w:ascii="Cambria" w:hAnsi="Cambria"/>
          <w:sz w:val="18"/>
          <w:szCs w:val="18"/>
        </w:rPr>
        <w:t>Année décidée par le propriétaire : à remplir uniquement en cas de changement par rapport à la proposition ONF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00E"/>
    <w:multiLevelType w:val="multilevel"/>
    <w:tmpl w:val="D3504B48"/>
    <w:styleLink w:val="WW8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8254ED"/>
    <w:multiLevelType w:val="multilevel"/>
    <w:tmpl w:val="8708C79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C874E2B"/>
    <w:multiLevelType w:val="multilevel"/>
    <w:tmpl w:val="189C760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6D22881"/>
    <w:multiLevelType w:val="multilevel"/>
    <w:tmpl w:val="4EF6BB96"/>
    <w:styleLink w:val="WW8Num4"/>
    <w:lvl w:ilvl="0">
      <w:numFmt w:val="bullet"/>
      <w:lvlText w:val="-"/>
      <w:lvlJc w:val="left"/>
      <w:pPr>
        <w:ind w:left="720" w:hanging="360"/>
      </w:pPr>
      <w:rPr>
        <w:rFonts w:ascii="Calibri" w:hAnsi="Calibri" w:cs="Trebuchet M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93E2643"/>
    <w:multiLevelType w:val="multilevel"/>
    <w:tmpl w:val="1660A160"/>
    <w:lvl w:ilvl="0">
      <w:numFmt w:val="bullet"/>
      <w:lvlText w:val="•"/>
      <w:lvlJc w:val="left"/>
      <w:pPr>
        <w:ind w:left="1117" w:hanging="360"/>
      </w:pPr>
      <w:rPr>
        <w:rFonts w:ascii="OpenSymbol" w:eastAsia="OpenSymbol" w:hAnsi="OpenSymbol" w:cs="OpenSymbol"/>
      </w:rPr>
    </w:lvl>
    <w:lvl w:ilvl="1">
      <w:numFmt w:val="bullet"/>
      <w:lvlText w:val="◦"/>
      <w:lvlJc w:val="left"/>
      <w:pPr>
        <w:ind w:left="1477" w:hanging="360"/>
      </w:pPr>
      <w:rPr>
        <w:rFonts w:ascii="OpenSymbol" w:eastAsia="OpenSymbol" w:hAnsi="OpenSymbol" w:cs="OpenSymbol"/>
      </w:rPr>
    </w:lvl>
    <w:lvl w:ilvl="2">
      <w:numFmt w:val="bullet"/>
      <w:lvlText w:val="▪"/>
      <w:lvlJc w:val="left"/>
      <w:pPr>
        <w:ind w:left="1837" w:hanging="360"/>
      </w:pPr>
      <w:rPr>
        <w:rFonts w:ascii="OpenSymbol" w:eastAsia="OpenSymbol" w:hAnsi="OpenSymbol" w:cs="OpenSymbol"/>
      </w:rPr>
    </w:lvl>
    <w:lvl w:ilvl="3">
      <w:numFmt w:val="bullet"/>
      <w:lvlText w:val="•"/>
      <w:lvlJc w:val="left"/>
      <w:pPr>
        <w:ind w:left="2197" w:hanging="360"/>
      </w:pPr>
      <w:rPr>
        <w:rFonts w:ascii="OpenSymbol" w:eastAsia="OpenSymbol" w:hAnsi="OpenSymbol" w:cs="OpenSymbol"/>
      </w:rPr>
    </w:lvl>
    <w:lvl w:ilvl="4">
      <w:numFmt w:val="bullet"/>
      <w:lvlText w:val="◦"/>
      <w:lvlJc w:val="left"/>
      <w:pPr>
        <w:ind w:left="2557" w:hanging="360"/>
      </w:pPr>
      <w:rPr>
        <w:rFonts w:ascii="OpenSymbol" w:eastAsia="OpenSymbol" w:hAnsi="OpenSymbol" w:cs="OpenSymbol"/>
      </w:rPr>
    </w:lvl>
    <w:lvl w:ilvl="5">
      <w:numFmt w:val="bullet"/>
      <w:lvlText w:val="▪"/>
      <w:lvlJc w:val="left"/>
      <w:pPr>
        <w:ind w:left="2917" w:hanging="360"/>
      </w:pPr>
      <w:rPr>
        <w:rFonts w:ascii="OpenSymbol" w:eastAsia="OpenSymbol" w:hAnsi="OpenSymbol" w:cs="OpenSymbol"/>
      </w:rPr>
    </w:lvl>
    <w:lvl w:ilvl="6">
      <w:numFmt w:val="bullet"/>
      <w:lvlText w:val="•"/>
      <w:lvlJc w:val="left"/>
      <w:pPr>
        <w:ind w:left="3277" w:hanging="360"/>
      </w:pPr>
      <w:rPr>
        <w:rFonts w:ascii="OpenSymbol" w:eastAsia="OpenSymbol" w:hAnsi="OpenSymbol" w:cs="OpenSymbol"/>
      </w:rPr>
    </w:lvl>
    <w:lvl w:ilvl="7">
      <w:numFmt w:val="bullet"/>
      <w:lvlText w:val="◦"/>
      <w:lvlJc w:val="left"/>
      <w:pPr>
        <w:ind w:left="3637" w:hanging="360"/>
      </w:pPr>
      <w:rPr>
        <w:rFonts w:ascii="OpenSymbol" w:eastAsia="OpenSymbol" w:hAnsi="OpenSymbol" w:cs="OpenSymbol"/>
      </w:rPr>
    </w:lvl>
    <w:lvl w:ilvl="8">
      <w:numFmt w:val="bullet"/>
      <w:lvlText w:val="▪"/>
      <w:lvlJc w:val="left"/>
      <w:pPr>
        <w:ind w:left="3997" w:hanging="360"/>
      </w:pPr>
      <w:rPr>
        <w:rFonts w:ascii="OpenSymbol" w:eastAsia="OpenSymbol" w:hAnsi="OpenSymbol" w:cs="OpenSymbol"/>
      </w:rPr>
    </w:lvl>
  </w:abstractNum>
  <w:abstractNum w:abstractNumId="5" w15:restartNumberingAfterBreak="0">
    <w:nsid w:val="209352AF"/>
    <w:multiLevelType w:val="multilevel"/>
    <w:tmpl w:val="B096EDE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2AB76FF6"/>
    <w:multiLevelType w:val="multilevel"/>
    <w:tmpl w:val="04CA2CAA"/>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7" w15:restartNumberingAfterBreak="0">
    <w:nsid w:val="2AF81C09"/>
    <w:multiLevelType w:val="multilevel"/>
    <w:tmpl w:val="858E0D2E"/>
    <w:styleLink w:val="WW8Num5"/>
    <w:lvl w:ilvl="0">
      <w:numFmt w:val="bullet"/>
      <w:lvlText w:val=""/>
      <w:lvlJc w:val="left"/>
      <w:pPr>
        <w:ind w:left="720" w:hanging="360"/>
      </w:pPr>
      <w:rPr>
        <w:rFonts w:ascii="Wingdings" w:hAnsi="Wingdings" w:cs="Wingdings"/>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rPr>
    </w:lvl>
  </w:abstractNum>
  <w:abstractNum w:abstractNumId="8" w15:restartNumberingAfterBreak="0">
    <w:nsid w:val="2CB146E1"/>
    <w:multiLevelType w:val="multilevel"/>
    <w:tmpl w:val="B15EE48C"/>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9" w15:restartNumberingAfterBreak="0">
    <w:nsid w:val="2CE22026"/>
    <w:multiLevelType w:val="multilevel"/>
    <w:tmpl w:val="2F82E3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3C3C1D2A"/>
    <w:multiLevelType w:val="multilevel"/>
    <w:tmpl w:val="35E4CFF6"/>
    <w:styleLink w:val="WW8Num1"/>
    <w:lvl w:ilvl="0">
      <w:numFmt w:val="bullet"/>
      <w:lvlText w:val="-"/>
      <w:lvlJc w:val="left"/>
      <w:pPr>
        <w:ind w:left="945" w:hanging="585"/>
      </w:pPr>
      <w:rPr>
        <w:rFonts w:ascii="Arial" w:eastAsia="Times New Roman" w:hAnsi="Arial" w:cs="Arial"/>
        <w:color w:val="303030"/>
        <w:sz w:val="21"/>
        <w:szCs w:val="21"/>
        <w:lang w:eastAsia="fr-F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43B82CC0"/>
    <w:multiLevelType w:val="multilevel"/>
    <w:tmpl w:val="D7381E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46284130"/>
    <w:multiLevelType w:val="multilevel"/>
    <w:tmpl w:val="138C24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47AC4A92"/>
    <w:multiLevelType w:val="multilevel"/>
    <w:tmpl w:val="1E58A092"/>
    <w:lvl w:ilvl="0">
      <w:numFmt w:val="bullet"/>
      <w:lvlText w:val="•"/>
      <w:lvlJc w:val="left"/>
      <w:pPr>
        <w:ind w:left="1117" w:hanging="360"/>
      </w:pPr>
      <w:rPr>
        <w:rFonts w:ascii="OpenSymbol" w:eastAsia="OpenSymbol" w:hAnsi="OpenSymbol" w:cs="OpenSymbol"/>
      </w:rPr>
    </w:lvl>
    <w:lvl w:ilvl="1">
      <w:numFmt w:val="bullet"/>
      <w:lvlText w:val="◦"/>
      <w:lvlJc w:val="left"/>
      <w:pPr>
        <w:ind w:left="1477" w:hanging="360"/>
      </w:pPr>
      <w:rPr>
        <w:rFonts w:ascii="OpenSymbol" w:eastAsia="OpenSymbol" w:hAnsi="OpenSymbol" w:cs="OpenSymbol"/>
      </w:rPr>
    </w:lvl>
    <w:lvl w:ilvl="2">
      <w:numFmt w:val="bullet"/>
      <w:lvlText w:val="▪"/>
      <w:lvlJc w:val="left"/>
      <w:pPr>
        <w:ind w:left="1837" w:hanging="360"/>
      </w:pPr>
      <w:rPr>
        <w:rFonts w:ascii="OpenSymbol" w:eastAsia="OpenSymbol" w:hAnsi="OpenSymbol" w:cs="OpenSymbol"/>
      </w:rPr>
    </w:lvl>
    <w:lvl w:ilvl="3">
      <w:numFmt w:val="bullet"/>
      <w:lvlText w:val="•"/>
      <w:lvlJc w:val="left"/>
      <w:pPr>
        <w:ind w:left="2197" w:hanging="360"/>
      </w:pPr>
      <w:rPr>
        <w:rFonts w:ascii="OpenSymbol" w:eastAsia="OpenSymbol" w:hAnsi="OpenSymbol" w:cs="OpenSymbol"/>
      </w:rPr>
    </w:lvl>
    <w:lvl w:ilvl="4">
      <w:numFmt w:val="bullet"/>
      <w:lvlText w:val="◦"/>
      <w:lvlJc w:val="left"/>
      <w:pPr>
        <w:ind w:left="2557" w:hanging="360"/>
      </w:pPr>
      <w:rPr>
        <w:rFonts w:ascii="OpenSymbol" w:eastAsia="OpenSymbol" w:hAnsi="OpenSymbol" w:cs="OpenSymbol"/>
      </w:rPr>
    </w:lvl>
    <w:lvl w:ilvl="5">
      <w:numFmt w:val="bullet"/>
      <w:lvlText w:val="▪"/>
      <w:lvlJc w:val="left"/>
      <w:pPr>
        <w:ind w:left="2917" w:hanging="360"/>
      </w:pPr>
      <w:rPr>
        <w:rFonts w:ascii="OpenSymbol" w:eastAsia="OpenSymbol" w:hAnsi="OpenSymbol" w:cs="OpenSymbol"/>
      </w:rPr>
    </w:lvl>
    <w:lvl w:ilvl="6">
      <w:numFmt w:val="bullet"/>
      <w:lvlText w:val="•"/>
      <w:lvlJc w:val="left"/>
      <w:pPr>
        <w:ind w:left="3277" w:hanging="360"/>
      </w:pPr>
      <w:rPr>
        <w:rFonts w:ascii="OpenSymbol" w:eastAsia="OpenSymbol" w:hAnsi="OpenSymbol" w:cs="OpenSymbol"/>
      </w:rPr>
    </w:lvl>
    <w:lvl w:ilvl="7">
      <w:numFmt w:val="bullet"/>
      <w:lvlText w:val="◦"/>
      <w:lvlJc w:val="left"/>
      <w:pPr>
        <w:ind w:left="3637" w:hanging="360"/>
      </w:pPr>
      <w:rPr>
        <w:rFonts w:ascii="OpenSymbol" w:eastAsia="OpenSymbol" w:hAnsi="OpenSymbol" w:cs="OpenSymbol"/>
      </w:rPr>
    </w:lvl>
    <w:lvl w:ilvl="8">
      <w:numFmt w:val="bullet"/>
      <w:lvlText w:val="▪"/>
      <w:lvlJc w:val="left"/>
      <w:pPr>
        <w:ind w:left="3997" w:hanging="360"/>
      </w:pPr>
      <w:rPr>
        <w:rFonts w:ascii="OpenSymbol" w:eastAsia="OpenSymbol" w:hAnsi="OpenSymbol" w:cs="OpenSymbol"/>
      </w:rPr>
    </w:lvl>
  </w:abstractNum>
  <w:abstractNum w:abstractNumId="14" w15:restartNumberingAfterBreak="0">
    <w:nsid w:val="4A77090A"/>
    <w:multiLevelType w:val="multilevel"/>
    <w:tmpl w:val="DE54B8BA"/>
    <w:styleLink w:val="WWNum9"/>
    <w:lvl w:ilvl="0">
      <w:numFmt w:val="bullet"/>
      <w:lvlText w:val="•"/>
      <w:lvlJc w:val="left"/>
      <w:pPr>
        <w:ind w:left="720" w:hanging="360"/>
      </w:pPr>
      <w:rPr>
        <w:rFonts w:ascii="OpenSymbol" w:eastAsia="OpenSymbol" w:hAnsi="OpenSymbol" w:cs="OpenSymbol"/>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4EA014C7"/>
    <w:multiLevelType w:val="multilevel"/>
    <w:tmpl w:val="850A491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4F152F8E"/>
    <w:multiLevelType w:val="multilevel"/>
    <w:tmpl w:val="22C080B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52BF3D9E"/>
    <w:multiLevelType w:val="multilevel"/>
    <w:tmpl w:val="544C49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56FA05FE"/>
    <w:multiLevelType w:val="multilevel"/>
    <w:tmpl w:val="098EC7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6059794D"/>
    <w:multiLevelType w:val="hybridMultilevel"/>
    <w:tmpl w:val="9BE8A13A"/>
    <w:lvl w:ilvl="0" w:tplc="E9A63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2EF3925"/>
    <w:multiLevelType w:val="multilevel"/>
    <w:tmpl w:val="0A40B666"/>
    <w:styleLink w:val="WW8Num7"/>
    <w:lvl w:ilvl="0">
      <w:numFmt w:val="bullet"/>
      <w:lvlText w:val=""/>
      <w:lvlJc w:val="left"/>
      <w:pPr>
        <w:ind w:left="720" w:hanging="360"/>
      </w:pPr>
      <w:rPr>
        <w:rFonts w:ascii="Wingdings" w:hAnsi="Wingdings" w:cs="Wingdings"/>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rPr>
    </w:lvl>
  </w:abstractNum>
  <w:abstractNum w:abstractNumId="21" w15:restartNumberingAfterBreak="0">
    <w:nsid w:val="64DF1114"/>
    <w:multiLevelType w:val="multilevel"/>
    <w:tmpl w:val="B1602C08"/>
    <w:styleLink w:val="WW8Num2"/>
    <w:lvl w:ilvl="0">
      <w:numFmt w:val="bullet"/>
      <w:lvlText w:val="-"/>
      <w:lvlJc w:val="left"/>
      <w:pPr>
        <w:ind w:left="1080" w:hanging="360"/>
      </w:pPr>
      <w:rPr>
        <w:rFonts w:ascii="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2" w15:restartNumberingAfterBreak="0">
    <w:nsid w:val="6CF96E24"/>
    <w:multiLevelType w:val="multilevel"/>
    <w:tmpl w:val="460A5EEA"/>
    <w:lvl w:ilvl="0">
      <w:numFmt w:val="bullet"/>
      <w:lvlText w:val="•"/>
      <w:lvlJc w:val="left"/>
      <w:pPr>
        <w:ind w:left="1117" w:hanging="360"/>
      </w:pPr>
      <w:rPr>
        <w:rFonts w:ascii="OpenSymbol" w:eastAsia="OpenSymbol" w:hAnsi="OpenSymbol" w:cs="OpenSymbol"/>
      </w:rPr>
    </w:lvl>
    <w:lvl w:ilvl="1">
      <w:numFmt w:val="bullet"/>
      <w:lvlText w:val="◦"/>
      <w:lvlJc w:val="left"/>
      <w:pPr>
        <w:ind w:left="1477" w:hanging="360"/>
      </w:pPr>
      <w:rPr>
        <w:rFonts w:ascii="OpenSymbol" w:eastAsia="OpenSymbol" w:hAnsi="OpenSymbol" w:cs="OpenSymbol"/>
      </w:rPr>
    </w:lvl>
    <w:lvl w:ilvl="2">
      <w:numFmt w:val="bullet"/>
      <w:lvlText w:val="▪"/>
      <w:lvlJc w:val="left"/>
      <w:pPr>
        <w:ind w:left="1837" w:hanging="360"/>
      </w:pPr>
      <w:rPr>
        <w:rFonts w:ascii="OpenSymbol" w:eastAsia="OpenSymbol" w:hAnsi="OpenSymbol" w:cs="OpenSymbol"/>
      </w:rPr>
    </w:lvl>
    <w:lvl w:ilvl="3">
      <w:numFmt w:val="bullet"/>
      <w:lvlText w:val="•"/>
      <w:lvlJc w:val="left"/>
      <w:pPr>
        <w:ind w:left="2197" w:hanging="360"/>
      </w:pPr>
      <w:rPr>
        <w:rFonts w:ascii="OpenSymbol" w:eastAsia="OpenSymbol" w:hAnsi="OpenSymbol" w:cs="OpenSymbol"/>
      </w:rPr>
    </w:lvl>
    <w:lvl w:ilvl="4">
      <w:numFmt w:val="bullet"/>
      <w:lvlText w:val="◦"/>
      <w:lvlJc w:val="left"/>
      <w:pPr>
        <w:ind w:left="2557" w:hanging="360"/>
      </w:pPr>
      <w:rPr>
        <w:rFonts w:ascii="OpenSymbol" w:eastAsia="OpenSymbol" w:hAnsi="OpenSymbol" w:cs="OpenSymbol"/>
      </w:rPr>
    </w:lvl>
    <w:lvl w:ilvl="5">
      <w:numFmt w:val="bullet"/>
      <w:lvlText w:val="▪"/>
      <w:lvlJc w:val="left"/>
      <w:pPr>
        <w:ind w:left="2917" w:hanging="360"/>
      </w:pPr>
      <w:rPr>
        <w:rFonts w:ascii="OpenSymbol" w:eastAsia="OpenSymbol" w:hAnsi="OpenSymbol" w:cs="OpenSymbol"/>
      </w:rPr>
    </w:lvl>
    <w:lvl w:ilvl="6">
      <w:numFmt w:val="bullet"/>
      <w:lvlText w:val="•"/>
      <w:lvlJc w:val="left"/>
      <w:pPr>
        <w:ind w:left="3277" w:hanging="360"/>
      </w:pPr>
      <w:rPr>
        <w:rFonts w:ascii="OpenSymbol" w:eastAsia="OpenSymbol" w:hAnsi="OpenSymbol" w:cs="OpenSymbol"/>
      </w:rPr>
    </w:lvl>
    <w:lvl w:ilvl="7">
      <w:numFmt w:val="bullet"/>
      <w:lvlText w:val="◦"/>
      <w:lvlJc w:val="left"/>
      <w:pPr>
        <w:ind w:left="3637" w:hanging="360"/>
      </w:pPr>
      <w:rPr>
        <w:rFonts w:ascii="OpenSymbol" w:eastAsia="OpenSymbol" w:hAnsi="OpenSymbol" w:cs="OpenSymbol"/>
      </w:rPr>
    </w:lvl>
    <w:lvl w:ilvl="8">
      <w:numFmt w:val="bullet"/>
      <w:lvlText w:val="▪"/>
      <w:lvlJc w:val="left"/>
      <w:pPr>
        <w:ind w:left="3997" w:hanging="360"/>
      </w:pPr>
      <w:rPr>
        <w:rFonts w:ascii="OpenSymbol" w:eastAsia="OpenSymbol" w:hAnsi="OpenSymbol" w:cs="OpenSymbol"/>
      </w:rPr>
    </w:lvl>
  </w:abstractNum>
  <w:abstractNum w:abstractNumId="23" w15:restartNumberingAfterBreak="0">
    <w:nsid w:val="74FF2FF0"/>
    <w:multiLevelType w:val="multilevel"/>
    <w:tmpl w:val="69D44F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7B123D0D"/>
    <w:multiLevelType w:val="multilevel"/>
    <w:tmpl w:val="C9ECDE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7E8B69BF"/>
    <w:multiLevelType w:val="multilevel"/>
    <w:tmpl w:val="1FDEEA52"/>
    <w:styleLink w:val="WW8Num6"/>
    <w:lvl w:ilvl="0">
      <w:numFmt w:val="bullet"/>
      <w:lvlText w:val=""/>
      <w:lvlJc w:val="left"/>
      <w:pPr>
        <w:ind w:left="720" w:hanging="360"/>
      </w:pPr>
      <w:rPr>
        <w:rFonts w:ascii="Wingdings" w:hAnsi="Wingdings" w:cs="Wingdings"/>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rPr>
    </w:lvl>
  </w:abstractNum>
  <w:num w:numId="1" w16cid:durableId="838078599">
    <w:abstractNumId w:val="14"/>
  </w:num>
  <w:num w:numId="2" w16cid:durableId="1384986606">
    <w:abstractNumId w:val="10"/>
  </w:num>
  <w:num w:numId="3" w16cid:durableId="43798630">
    <w:abstractNumId w:val="20"/>
  </w:num>
  <w:num w:numId="4" w16cid:durableId="282461793">
    <w:abstractNumId w:val="3"/>
  </w:num>
  <w:num w:numId="5" w16cid:durableId="1594243172">
    <w:abstractNumId w:val="21"/>
  </w:num>
  <w:num w:numId="6" w16cid:durableId="1047342327">
    <w:abstractNumId w:val="0"/>
  </w:num>
  <w:num w:numId="7" w16cid:durableId="81338105">
    <w:abstractNumId w:val="7"/>
  </w:num>
  <w:num w:numId="8" w16cid:durableId="150875625">
    <w:abstractNumId w:val="25"/>
  </w:num>
  <w:num w:numId="9" w16cid:durableId="116916899">
    <w:abstractNumId w:val="16"/>
  </w:num>
  <w:num w:numId="10" w16cid:durableId="246185673">
    <w:abstractNumId w:val="5"/>
  </w:num>
  <w:num w:numId="11" w16cid:durableId="1514344690">
    <w:abstractNumId w:val="14"/>
  </w:num>
  <w:num w:numId="12" w16cid:durableId="2086611860">
    <w:abstractNumId w:val="24"/>
  </w:num>
  <w:num w:numId="13" w16cid:durableId="889878893">
    <w:abstractNumId w:val="11"/>
  </w:num>
  <w:num w:numId="14" w16cid:durableId="939139812">
    <w:abstractNumId w:val="2"/>
  </w:num>
  <w:num w:numId="15" w16cid:durableId="1329480266">
    <w:abstractNumId w:val="22"/>
  </w:num>
  <w:num w:numId="16" w16cid:durableId="1380474903">
    <w:abstractNumId w:val="18"/>
  </w:num>
  <w:num w:numId="17" w16cid:durableId="769201759">
    <w:abstractNumId w:val="8"/>
  </w:num>
  <w:num w:numId="18" w16cid:durableId="1099108799">
    <w:abstractNumId w:val="23"/>
  </w:num>
  <w:num w:numId="19" w16cid:durableId="1572931936">
    <w:abstractNumId w:val="6"/>
  </w:num>
  <w:num w:numId="20" w16cid:durableId="1283654713">
    <w:abstractNumId w:val="3"/>
  </w:num>
  <w:num w:numId="21" w16cid:durableId="1168709045">
    <w:abstractNumId w:val="10"/>
  </w:num>
  <w:num w:numId="22" w16cid:durableId="790174073">
    <w:abstractNumId w:val="21"/>
  </w:num>
  <w:num w:numId="23" w16cid:durableId="741293252">
    <w:abstractNumId w:val="4"/>
  </w:num>
  <w:num w:numId="24" w16cid:durableId="1705056552">
    <w:abstractNumId w:val="0"/>
  </w:num>
  <w:num w:numId="25" w16cid:durableId="1932623850">
    <w:abstractNumId w:val="7"/>
  </w:num>
  <w:num w:numId="26" w16cid:durableId="1358001756">
    <w:abstractNumId w:val="25"/>
  </w:num>
  <w:num w:numId="27" w16cid:durableId="518079151">
    <w:abstractNumId w:val="20"/>
  </w:num>
  <w:num w:numId="28" w16cid:durableId="408579427">
    <w:abstractNumId w:val="17"/>
  </w:num>
  <w:num w:numId="29" w16cid:durableId="854684134">
    <w:abstractNumId w:val="1"/>
  </w:num>
  <w:num w:numId="30" w16cid:durableId="650791967">
    <w:abstractNumId w:val="15"/>
  </w:num>
  <w:num w:numId="31" w16cid:durableId="1479805400">
    <w:abstractNumId w:val="13"/>
  </w:num>
  <w:num w:numId="32" w16cid:durableId="628633018">
    <w:abstractNumId w:val="9"/>
  </w:num>
  <w:num w:numId="33" w16cid:durableId="1605265706">
    <w:abstractNumId w:val="12"/>
  </w:num>
  <w:num w:numId="34" w16cid:durableId="19208657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75A"/>
    <w:rsid w:val="001500D3"/>
    <w:rsid w:val="0015275A"/>
    <w:rsid w:val="0052760E"/>
    <w:rsid w:val="00594690"/>
    <w:rsid w:val="00594CCA"/>
    <w:rsid w:val="005E456D"/>
    <w:rsid w:val="005F5C52"/>
    <w:rsid w:val="006A704C"/>
    <w:rsid w:val="008F1045"/>
    <w:rsid w:val="00977158"/>
    <w:rsid w:val="00BE7B26"/>
    <w:rsid w:val="00CC6B16"/>
    <w:rsid w:val="00D76916"/>
    <w:rsid w:val="00E43F2A"/>
    <w:rsid w:val="00E6372C"/>
    <w:rsid w:val="00EF1CF5"/>
    <w:rsid w:val="00F13615"/>
    <w:rsid w:val="00F30F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F574"/>
  <w15:docId w15:val="{09D364C6-0931-4C43-8490-7876FFB5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ragraphedeliste">
    <w:name w:val="List Paragraph"/>
    <w:basedOn w:val="Standard"/>
    <w:pPr>
      <w:ind w:left="720"/>
      <w:textAlignment w:val="auto"/>
    </w:pPr>
    <w:rPr>
      <w:rFonts w:cs="Liberation Serif"/>
    </w:rPr>
  </w:style>
  <w:style w:type="paragraph" w:customStyle="1" w:styleId="Footnote">
    <w:name w:val="Footnote"/>
    <w:basedOn w:val="Standard"/>
    <w:pPr>
      <w:suppressLineNumbers/>
      <w:ind w:left="339" w:hanging="339"/>
    </w:pPr>
    <w:rPr>
      <w:sz w:val="20"/>
      <w:szCs w:val="20"/>
    </w:rPr>
  </w:style>
  <w:style w:type="paragraph" w:customStyle="1" w:styleId="TableContents">
    <w:name w:val="Table Contents"/>
    <w:basedOn w:val="Standard"/>
    <w:pPr>
      <w:widowControl w:val="0"/>
      <w:suppressLineNumbers/>
    </w:pPr>
  </w:style>
  <w:style w:type="paragraph" w:styleId="Textebrut">
    <w:name w:val="Plain Text"/>
    <w:basedOn w:val="Standard"/>
    <w:rPr>
      <w:rFonts w:ascii="Courier New" w:eastAsia="Times New Roman" w:hAnsi="Courier New" w:cs="Times New Roman"/>
      <w:sz w:val="20"/>
      <w:szCs w:val="20"/>
      <w:lang w:eastAsia="fr-FR"/>
    </w:rPr>
  </w:style>
  <w:style w:type="paragraph" w:styleId="NormalWeb">
    <w:name w:val="Normal (Web)"/>
    <w:basedOn w:val="Standard"/>
    <w:pPr>
      <w:spacing w:before="280" w:after="280"/>
    </w:pPr>
    <w:rPr>
      <w:rFonts w:ascii="Times New Roman" w:eastAsia="Times New Roman" w:hAnsi="Times New Roman" w:cs="Times New Roman"/>
      <w:lang w:eastAsia="fr-FR"/>
    </w:rPr>
  </w:style>
  <w:style w:type="paragraph" w:customStyle="1" w:styleId="VuConsidrant">
    <w:name w:val="Vu.Considérant"/>
    <w:basedOn w:val="Standard"/>
    <w:pPr>
      <w:spacing w:after="140"/>
      <w:jc w:val="both"/>
    </w:pPr>
    <w:rPr>
      <w:rFonts w:ascii="Arial" w:eastAsia="Times New Roman" w:hAnsi="Arial"/>
      <w:sz w:val="20"/>
      <w:szCs w:val="20"/>
      <w:lang w:eastAsia="fr-FR"/>
    </w:rPr>
  </w:style>
  <w:style w:type="paragraph" w:customStyle="1" w:styleId="Normal0">
    <w:name w:val="[Normal]"/>
    <w:pPr>
      <w:widowControl w:val="0"/>
    </w:pPr>
    <w:rPr>
      <w:rFonts w:ascii="Arial" w:eastAsia="Arial" w:hAnsi="Arial" w:cs="Symbol"/>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WW8Num1z0">
    <w:name w:val="WW8Num1z0"/>
    <w:rPr>
      <w:rFonts w:ascii="Arial" w:eastAsia="Times New Roman" w:hAnsi="Arial" w:cs="Arial"/>
      <w:color w:val="303030"/>
      <w:sz w:val="21"/>
      <w:szCs w:val="21"/>
      <w:lang w:eastAsia="fr-FR"/>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7z0">
    <w:name w:val="WW8Num7z0"/>
    <w:rPr>
      <w:rFonts w:ascii="Wingdings" w:eastAsia="Wingdings" w:hAnsi="Wingdings" w:cs="Wingdings"/>
      <w:sz w:val="22"/>
      <w:szCs w:val="22"/>
    </w:rPr>
  </w:style>
  <w:style w:type="character" w:customStyle="1" w:styleId="WW8Num7z1">
    <w:name w:val="WW8Num7z1"/>
    <w:rPr>
      <w:rFonts w:ascii="Courier New" w:eastAsia="Courier New" w:hAnsi="Courier New" w:cs="Courier New"/>
    </w:rPr>
  </w:style>
  <w:style w:type="character" w:customStyle="1" w:styleId="WW8Num7z3">
    <w:name w:val="WW8Num7z3"/>
    <w:rPr>
      <w:rFonts w:ascii="Symbol" w:eastAsia="Symbol" w:hAnsi="Symbol" w:cs="Symbol"/>
    </w:rPr>
  </w:style>
  <w:style w:type="character" w:styleId="lev">
    <w:name w:val="Strong"/>
    <w:rPr>
      <w:b/>
      <w:bCs/>
    </w:rPr>
  </w:style>
  <w:style w:type="character" w:customStyle="1" w:styleId="WW8Num4z0">
    <w:name w:val="WW8Num4z0"/>
    <w:rPr>
      <w:rFonts w:ascii="Calibri" w:eastAsia="Calibri" w:hAnsi="Calibri" w:cs="Trebuchet MS"/>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0">
    <w:name w:val="WW8Num3z0"/>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5z0">
    <w:name w:val="WW8Num5z0"/>
    <w:rPr>
      <w:rFonts w:ascii="Wingdings" w:eastAsia="Wingdings" w:hAnsi="Wingdings" w:cs="Wingdings"/>
      <w:sz w:val="22"/>
      <w:szCs w:val="22"/>
    </w:rPr>
  </w:style>
  <w:style w:type="character" w:customStyle="1" w:styleId="WW8Num5z1">
    <w:name w:val="WW8Num5z1"/>
    <w:rPr>
      <w:rFonts w:ascii="Courier New" w:eastAsia="Courier New" w:hAnsi="Courier New" w:cs="Courier New"/>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22"/>
      <w:szCs w:val="22"/>
    </w:rPr>
  </w:style>
  <w:style w:type="character" w:customStyle="1" w:styleId="WW8Num6z1">
    <w:name w:val="WW8Num6z1"/>
    <w:rPr>
      <w:rFonts w:ascii="Courier New" w:eastAsia="Courier New" w:hAnsi="Courier New" w:cs="Courier New"/>
    </w:rPr>
  </w:style>
  <w:style w:type="character" w:customStyle="1" w:styleId="WW8Num6z3">
    <w:name w:val="WW8Num6z3"/>
    <w:rPr>
      <w:rFonts w:ascii="Symbol" w:eastAsia="Symbol" w:hAnsi="Symbol" w:cs="Symbol"/>
    </w:rPr>
  </w:style>
  <w:style w:type="numbering" w:customStyle="1" w:styleId="WWNum9">
    <w:name w:val="WWNum9"/>
    <w:basedOn w:val="Aucuneliste"/>
    <w:pPr>
      <w:numPr>
        <w:numId w:val="1"/>
      </w:numPr>
    </w:pPr>
  </w:style>
  <w:style w:type="numbering" w:customStyle="1" w:styleId="WW8Num1">
    <w:name w:val="WW8Num1"/>
    <w:basedOn w:val="Aucuneliste"/>
    <w:pPr>
      <w:numPr>
        <w:numId w:val="2"/>
      </w:numPr>
    </w:pPr>
  </w:style>
  <w:style w:type="numbering" w:customStyle="1" w:styleId="WW8Num7">
    <w:name w:val="WW8Num7"/>
    <w:basedOn w:val="Aucuneliste"/>
    <w:pPr>
      <w:numPr>
        <w:numId w:val="3"/>
      </w:numPr>
    </w:pPr>
  </w:style>
  <w:style w:type="numbering" w:customStyle="1" w:styleId="WW8Num4">
    <w:name w:val="WW8Num4"/>
    <w:basedOn w:val="Aucuneliste"/>
    <w:pPr>
      <w:numPr>
        <w:numId w:val="4"/>
      </w:numPr>
    </w:pPr>
  </w:style>
  <w:style w:type="numbering" w:customStyle="1" w:styleId="WW8Num2">
    <w:name w:val="WW8Num2"/>
    <w:basedOn w:val="Aucuneliste"/>
    <w:pPr>
      <w:numPr>
        <w:numId w:val="5"/>
      </w:numPr>
    </w:pPr>
  </w:style>
  <w:style w:type="numbering" w:customStyle="1" w:styleId="WW8Num3">
    <w:name w:val="WW8Num3"/>
    <w:basedOn w:val="Aucuneliste"/>
    <w:pPr>
      <w:numPr>
        <w:numId w:val="6"/>
      </w:numPr>
    </w:pPr>
  </w:style>
  <w:style w:type="numbering" w:customStyle="1" w:styleId="WW8Num5">
    <w:name w:val="WW8Num5"/>
    <w:basedOn w:val="Aucuneliste"/>
    <w:pPr>
      <w:numPr>
        <w:numId w:val="7"/>
      </w:numPr>
    </w:pPr>
  </w:style>
  <w:style w:type="numbering" w:customStyle="1" w:styleId="WW8Num6">
    <w:name w:val="WW8Num6"/>
    <w:basedOn w:val="Aucuneliste"/>
    <w:pPr>
      <w:numPr>
        <w:numId w:val="8"/>
      </w:numPr>
    </w:pPr>
  </w:style>
  <w:style w:type="character" w:styleId="Appelnotedebasdep">
    <w:name w:val="footnote reference"/>
    <w:basedOn w:val="Policepardfaut"/>
    <w:uiPriority w:val="99"/>
    <w:semiHidden/>
    <w:unhideWhenUsed/>
    <w:rPr>
      <w:vertAlign w:val="superscript"/>
    </w:rPr>
  </w:style>
  <w:style w:type="paragraph" w:styleId="En-tte">
    <w:name w:val="header"/>
    <w:basedOn w:val="Normal"/>
    <w:link w:val="En-tteCar"/>
    <w:uiPriority w:val="99"/>
    <w:unhideWhenUsed/>
    <w:rsid w:val="00594CCA"/>
    <w:pPr>
      <w:tabs>
        <w:tab w:val="center" w:pos="4536"/>
        <w:tab w:val="right" w:pos="9072"/>
      </w:tabs>
    </w:pPr>
    <w:rPr>
      <w:rFonts w:cs="Mangal"/>
      <w:szCs w:val="21"/>
    </w:rPr>
  </w:style>
  <w:style w:type="character" w:customStyle="1" w:styleId="En-tteCar">
    <w:name w:val="En-tête Car"/>
    <w:basedOn w:val="Policepardfaut"/>
    <w:link w:val="En-tte"/>
    <w:uiPriority w:val="99"/>
    <w:rsid w:val="00594CCA"/>
    <w:rPr>
      <w:rFonts w:cs="Mangal"/>
      <w:szCs w:val="21"/>
    </w:rPr>
  </w:style>
  <w:style w:type="paragraph" w:styleId="Pieddepage">
    <w:name w:val="footer"/>
    <w:basedOn w:val="Normal"/>
    <w:link w:val="PieddepageCar"/>
    <w:uiPriority w:val="99"/>
    <w:unhideWhenUsed/>
    <w:rsid w:val="00594CCA"/>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594CC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7224</Words>
  <Characters>39732</Characters>
  <Application>Microsoft Office Word</Application>
  <DocSecurity>0</DocSecurity>
  <Lines>331</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pech</dc:creator>
  <cp:lastModifiedBy>andre auberic</cp:lastModifiedBy>
  <cp:revision>2</cp:revision>
  <dcterms:created xsi:type="dcterms:W3CDTF">2022-04-11T16:58:00Z</dcterms:created>
  <dcterms:modified xsi:type="dcterms:W3CDTF">2022-04-11T16:58:00Z</dcterms:modified>
</cp:coreProperties>
</file>