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877" w:rsidRDefault="008A3877" w:rsidP="008A3877">
      <w:pPr>
        <w:ind w:hanging="993"/>
        <w:rPr>
          <w:b/>
          <w:bCs/>
          <w:sz w:val="28"/>
          <w:szCs w:val="28"/>
        </w:rPr>
      </w:pPr>
      <w:r>
        <w:rPr>
          <w:b/>
          <w:bCs/>
          <w:sz w:val="28"/>
          <w:szCs w:val="28"/>
        </w:rPr>
        <w:t>MAIRIE  DE  L’EPINE</w:t>
      </w:r>
    </w:p>
    <w:p w:rsidR="008A3877" w:rsidRDefault="008A3877" w:rsidP="008A3877">
      <w:pPr>
        <w:spacing w:after="0"/>
        <w:ind w:hanging="993"/>
        <w:jc w:val="center"/>
        <w:rPr>
          <w:b/>
          <w:bCs/>
          <w:sz w:val="36"/>
          <w:szCs w:val="36"/>
          <w:u w:val="single"/>
        </w:rPr>
      </w:pPr>
      <w:r>
        <w:rPr>
          <w:b/>
          <w:bCs/>
          <w:sz w:val="36"/>
          <w:szCs w:val="36"/>
          <w:u w:val="single"/>
        </w:rPr>
        <w:t>COMPTE-RENDU  DE  LA  REUNION  DU  CONSEIL MUNICIPAL</w:t>
      </w:r>
    </w:p>
    <w:p w:rsidR="008A3877" w:rsidRDefault="00CB068C" w:rsidP="008A3877">
      <w:pPr>
        <w:spacing w:after="0"/>
        <w:ind w:hanging="993"/>
        <w:jc w:val="center"/>
        <w:rPr>
          <w:b/>
          <w:bCs/>
          <w:sz w:val="36"/>
          <w:szCs w:val="36"/>
          <w:u w:val="single"/>
        </w:rPr>
      </w:pPr>
      <w:r>
        <w:rPr>
          <w:b/>
          <w:bCs/>
          <w:sz w:val="36"/>
          <w:szCs w:val="36"/>
          <w:u w:val="single"/>
        </w:rPr>
        <w:t>DU  22 MARS 2019</w:t>
      </w:r>
      <w:r w:rsidR="008A3877">
        <w:rPr>
          <w:b/>
          <w:bCs/>
          <w:sz w:val="36"/>
          <w:szCs w:val="36"/>
          <w:u w:val="single"/>
        </w:rPr>
        <w:t>.</w:t>
      </w:r>
    </w:p>
    <w:p w:rsidR="008A3877" w:rsidRDefault="008A3877" w:rsidP="008A3877">
      <w:pPr>
        <w:spacing w:after="0"/>
        <w:ind w:hanging="993"/>
        <w:jc w:val="center"/>
        <w:rPr>
          <w:b/>
          <w:bCs/>
          <w:sz w:val="28"/>
          <w:szCs w:val="28"/>
          <w:u w:val="single"/>
        </w:rPr>
      </w:pPr>
    </w:p>
    <w:p w:rsidR="008A3877" w:rsidRPr="00CB068C" w:rsidRDefault="008A3877" w:rsidP="008A3877">
      <w:pPr>
        <w:spacing w:after="0"/>
        <w:ind w:hanging="993"/>
        <w:rPr>
          <w:b/>
          <w:bCs/>
          <w:sz w:val="28"/>
          <w:szCs w:val="28"/>
        </w:rPr>
      </w:pPr>
      <w:r>
        <w:rPr>
          <w:b/>
          <w:bCs/>
          <w:sz w:val="28"/>
          <w:szCs w:val="28"/>
          <w:u w:val="single"/>
        </w:rPr>
        <w:t>PRESENTS </w:t>
      </w:r>
      <w:r>
        <w:rPr>
          <w:b/>
          <w:bCs/>
          <w:sz w:val="28"/>
          <w:szCs w:val="28"/>
        </w:rPr>
        <w:t>: Mm</w:t>
      </w:r>
      <w:r w:rsidR="00CB068C">
        <w:rPr>
          <w:b/>
          <w:bCs/>
          <w:sz w:val="28"/>
          <w:szCs w:val="28"/>
        </w:rPr>
        <w:t xml:space="preserve">es BOUZIN L., ARNOUX S, VIAL  V ; </w:t>
      </w:r>
      <w:r>
        <w:rPr>
          <w:b/>
          <w:bCs/>
          <w:sz w:val="28"/>
          <w:szCs w:val="28"/>
        </w:rPr>
        <w:t xml:space="preserve"> MM. </w:t>
      </w:r>
      <w:r w:rsidRPr="00CB068C">
        <w:rPr>
          <w:b/>
          <w:bCs/>
          <w:sz w:val="28"/>
          <w:szCs w:val="28"/>
        </w:rPr>
        <w:t xml:space="preserve">ALLIER J-F, AUBERIC A, DELAUP L., LOUIS-PALLUEL A. ; MEYNAUD D., REYNAUD J-M,   </w:t>
      </w:r>
    </w:p>
    <w:p w:rsidR="00CB068C" w:rsidRDefault="00CB068C" w:rsidP="008A3877">
      <w:pPr>
        <w:spacing w:after="0"/>
        <w:ind w:hanging="993"/>
        <w:rPr>
          <w:b/>
          <w:bCs/>
          <w:sz w:val="28"/>
          <w:szCs w:val="28"/>
        </w:rPr>
      </w:pPr>
      <w:r w:rsidRPr="00CB068C">
        <w:rPr>
          <w:b/>
          <w:bCs/>
          <w:sz w:val="28"/>
          <w:szCs w:val="28"/>
          <w:u w:val="single"/>
        </w:rPr>
        <w:t>ABSENTS Excusés</w:t>
      </w:r>
      <w:r>
        <w:rPr>
          <w:b/>
          <w:bCs/>
          <w:sz w:val="28"/>
          <w:szCs w:val="28"/>
        </w:rPr>
        <w:t xml:space="preserve"> : MM BONFILS L., </w:t>
      </w:r>
      <w:r w:rsidRPr="00CB068C">
        <w:rPr>
          <w:b/>
          <w:bCs/>
          <w:sz w:val="28"/>
          <w:szCs w:val="28"/>
        </w:rPr>
        <w:t>COLLOMB</w:t>
      </w:r>
      <w:r>
        <w:rPr>
          <w:b/>
          <w:bCs/>
          <w:sz w:val="28"/>
          <w:szCs w:val="28"/>
        </w:rPr>
        <w:t xml:space="preserve"> K.</w:t>
      </w:r>
    </w:p>
    <w:p w:rsidR="008A3877" w:rsidRDefault="00CB068C" w:rsidP="001C57C7">
      <w:pPr>
        <w:spacing w:after="0"/>
        <w:ind w:hanging="993"/>
        <w:rPr>
          <w:b/>
          <w:bCs/>
          <w:sz w:val="28"/>
          <w:szCs w:val="28"/>
        </w:rPr>
      </w:pPr>
      <w:r>
        <w:rPr>
          <w:b/>
          <w:bCs/>
          <w:sz w:val="28"/>
          <w:szCs w:val="28"/>
        </w:rPr>
        <w:t>M</w:t>
      </w:r>
      <w:r w:rsidRPr="00CB068C">
        <w:rPr>
          <w:b/>
          <w:bCs/>
          <w:sz w:val="28"/>
          <w:szCs w:val="28"/>
        </w:rPr>
        <w:t xml:space="preserve"> COLLOMB a donné pouvoir à M </w:t>
      </w:r>
      <w:proofErr w:type="spellStart"/>
      <w:r w:rsidRPr="00CB068C">
        <w:rPr>
          <w:b/>
          <w:bCs/>
          <w:sz w:val="28"/>
          <w:szCs w:val="28"/>
        </w:rPr>
        <w:t>Delaup</w:t>
      </w:r>
      <w:proofErr w:type="spellEnd"/>
      <w:r>
        <w:rPr>
          <w:b/>
          <w:bCs/>
          <w:sz w:val="28"/>
          <w:szCs w:val="28"/>
        </w:rPr>
        <w:t xml:space="preserve"> et M. BONFILS à M. Reynaud.</w:t>
      </w:r>
    </w:p>
    <w:p w:rsidR="001C57C7" w:rsidRPr="001C57C7" w:rsidRDefault="001C57C7" w:rsidP="001C57C7">
      <w:pPr>
        <w:spacing w:after="0"/>
        <w:ind w:hanging="993"/>
        <w:rPr>
          <w:b/>
          <w:bCs/>
          <w:sz w:val="20"/>
          <w:szCs w:val="20"/>
        </w:rPr>
      </w:pPr>
    </w:p>
    <w:p w:rsidR="008A3877" w:rsidRPr="001C57C7" w:rsidRDefault="008A3877" w:rsidP="001C57C7">
      <w:pPr>
        <w:ind w:left="-993"/>
        <w:rPr>
          <w:bCs/>
          <w:sz w:val="28"/>
          <w:szCs w:val="28"/>
        </w:rPr>
      </w:pPr>
      <w:r>
        <w:rPr>
          <w:bCs/>
          <w:sz w:val="28"/>
          <w:szCs w:val="28"/>
        </w:rPr>
        <w:t xml:space="preserve">Sur proposition du Maire, acceptée à l’unanimité, </w:t>
      </w:r>
      <w:r w:rsidR="00CB068C">
        <w:rPr>
          <w:bCs/>
          <w:sz w:val="28"/>
          <w:szCs w:val="28"/>
        </w:rPr>
        <w:t>4</w:t>
      </w:r>
      <w:r>
        <w:rPr>
          <w:bCs/>
          <w:sz w:val="28"/>
          <w:szCs w:val="28"/>
        </w:rPr>
        <w:t xml:space="preserve"> point</w:t>
      </w:r>
      <w:r w:rsidR="00CB068C">
        <w:rPr>
          <w:bCs/>
          <w:sz w:val="28"/>
          <w:szCs w:val="28"/>
        </w:rPr>
        <w:t>s</w:t>
      </w:r>
      <w:r>
        <w:rPr>
          <w:bCs/>
          <w:sz w:val="28"/>
          <w:szCs w:val="28"/>
        </w:rPr>
        <w:t xml:space="preserve"> </w:t>
      </w:r>
      <w:r w:rsidR="00CB068C">
        <w:rPr>
          <w:bCs/>
          <w:sz w:val="28"/>
          <w:szCs w:val="28"/>
        </w:rPr>
        <w:t>sont</w:t>
      </w:r>
      <w:r>
        <w:rPr>
          <w:bCs/>
          <w:sz w:val="28"/>
          <w:szCs w:val="28"/>
        </w:rPr>
        <w:t xml:space="preserve"> ajouté</w:t>
      </w:r>
      <w:r w:rsidR="00CB068C">
        <w:rPr>
          <w:bCs/>
          <w:sz w:val="28"/>
          <w:szCs w:val="28"/>
        </w:rPr>
        <w:t>s</w:t>
      </w:r>
      <w:r>
        <w:rPr>
          <w:bCs/>
          <w:sz w:val="28"/>
          <w:szCs w:val="28"/>
        </w:rPr>
        <w:t xml:space="preserve"> à l’o</w:t>
      </w:r>
      <w:r w:rsidR="00CB068C">
        <w:rPr>
          <w:bCs/>
          <w:sz w:val="28"/>
          <w:szCs w:val="28"/>
        </w:rPr>
        <w:t>rdre du jour : vote des 3 taxes, SMIGIBA, Parc Photovoltaïque, Coupe ONF, Indemnité des élus.</w:t>
      </w:r>
    </w:p>
    <w:p w:rsidR="008A3877" w:rsidRDefault="008A3877" w:rsidP="008A3877">
      <w:pPr>
        <w:spacing w:after="0"/>
        <w:ind w:hanging="1134"/>
        <w:jc w:val="center"/>
        <w:rPr>
          <w:sz w:val="28"/>
          <w:szCs w:val="28"/>
        </w:rPr>
      </w:pPr>
      <w:r>
        <w:rPr>
          <w:sz w:val="28"/>
          <w:szCs w:val="28"/>
        </w:rPr>
        <w:t>Les comptes administratifs sont présentés par le 1</w:t>
      </w:r>
      <w:r>
        <w:rPr>
          <w:sz w:val="28"/>
          <w:szCs w:val="28"/>
          <w:vertAlign w:val="superscript"/>
        </w:rPr>
        <w:t>er</w:t>
      </w:r>
      <w:r>
        <w:rPr>
          <w:sz w:val="28"/>
          <w:szCs w:val="28"/>
        </w:rPr>
        <w:t xml:space="preserve"> adjoint A. </w:t>
      </w:r>
      <w:proofErr w:type="spellStart"/>
      <w:r>
        <w:rPr>
          <w:sz w:val="28"/>
          <w:szCs w:val="28"/>
        </w:rPr>
        <w:t>Aubéric</w:t>
      </w:r>
      <w:proofErr w:type="spellEnd"/>
      <w:r>
        <w:rPr>
          <w:sz w:val="28"/>
          <w:szCs w:val="28"/>
        </w:rPr>
        <w:t xml:space="preserve"> qui prend la présidence</w:t>
      </w:r>
    </w:p>
    <w:p w:rsidR="008A3877" w:rsidRDefault="008A3877" w:rsidP="008A3877">
      <w:pPr>
        <w:spacing w:after="0"/>
        <w:ind w:hanging="1134"/>
        <w:rPr>
          <w:sz w:val="28"/>
          <w:szCs w:val="28"/>
        </w:rPr>
      </w:pPr>
      <w:proofErr w:type="gramStart"/>
      <w:r>
        <w:rPr>
          <w:sz w:val="28"/>
          <w:szCs w:val="28"/>
        </w:rPr>
        <w:t>hors</w:t>
      </w:r>
      <w:proofErr w:type="gramEnd"/>
      <w:r>
        <w:rPr>
          <w:sz w:val="28"/>
          <w:szCs w:val="28"/>
        </w:rPr>
        <w:t xml:space="preserve"> la présence du maire Luc DELAUP.</w:t>
      </w:r>
    </w:p>
    <w:p w:rsidR="000A129F" w:rsidRDefault="000A129F" w:rsidP="008A3877">
      <w:pPr>
        <w:spacing w:after="0"/>
        <w:ind w:hanging="1134"/>
        <w:rPr>
          <w:sz w:val="28"/>
          <w:szCs w:val="28"/>
        </w:rPr>
      </w:pPr>
    </w:p>
    <w:p w:rsidR="000A129F" w:rsidRDefault="000A129F" w:rsidP="00CE5BED">
      <w:pPr>
        <w:spacing w:after="0"/>
        <w:ind w:hanging="1134"/>
        <w:jc w:val="both"/>
        <w:rPr>
          <w:b/>
          <w:sz w:val="36"/>
          <w:szCs w:val="36"/>
          <w:u w:val="single"/>
          <w:lang w:val="en-US"/>
        </w:rPr>
      </w:pPr>
      <w:r w:rsidRPr="00850B47">
        <w:rPr>
          <w:b/>
          <w:sz w:val="36"/>
          <w:szCs w:val="36"/>
          <w:u w:val="single"/>
          <w:lang w:val="en-US"/>
        </w:rPr>
        <w:t>I</w:t>
      </w:r>
      <w:r w:rsidR="00850B47" w:rsidRPr="00850B47">
        <w:rPr>
          <w:b/>
          <w:sz w:val="36"/>
          <w:szCs w:val="36"/>
          <w:u w:val="single"/>
          <w:lang w:val="en-US"/>
        </w:rPr>
        <w:t xml:space="preserve"> COMPTE ADMINISTRATIF 2018</w:t>
      </w:r>
      <w:r w:rsidRPr="00850B47">
        <w:rPr>
          <w:b/>
          <w:sz w:val="36"/>
          <w:szCs w:val="36"/>
          <w:u w:val="single"/>
          <w:lang w:val="en-US"/>
        </w:rPr>
        <w:t xml:space="preserve"> M14 BUDGET </w:t>
      </w:r>
      <w:r w:rsidR="00850B47" w:rsidRPr="00850B47">
        <w:rPr>
          <w:b/>
          <w:sz w:val="36"/>
          <w:szCs w:val="36"/>
          <w:u w:val="single"/>
          <w:lang w:val="en-US"/>
        </w:rPr>
        <w:t>GENERAL</w:t>
      </w:r>
    </w:p>
    <w:p w:rsidR="00CE5BED" w:rsidRPr="00CE5BED" w:rsidRDefault="00CE5BED" w:rsidP="00CE5BED">
      <w:pPr>
        <w:spacing w:after="0"/>
        <w:ind w:hanging="1134"/>
        <w:jc w:val="both"/>
        <w:rPr>
          <w:b/>
          <w:sz w:val="20"/>
          <w:szCs w:val="20"/>
          <w:u w:val="single"/>
          <w:lang w:val="en-US"/>
        </w:rPr>
      </w:pPr>
    </w:p>
    <w:tbl>
      <w:tblPr>
        <w:tblStyle w:val="Grilledutableau"/>
        <w:tblW w:w="11208" w:type="dxa"/>
        <w:tblInd w:w="-1026" w:type="dxa"/>
        <w:tblLayout w:type="fixed"/>
        <w:tblLook w:val="04A0" w:firstRow="1" w:lastRow="0" w:firstColumn="1" w:lastColumn="0" w:noHBand="0" w:noVBand="1"/>
      </w:tblPr>
      <w:tblGrid>
        <w:gridCol w:w="2412"/>
        <w:gridCol w:w="1560"/>
        <w:gridCol w:w="1420"/>
        <w:gridCol w:w="1418"/>
        <w:gridCol w:w="1561"/>
        <w:gridCol w:w="1418"/>
        <w:gridCol w:w="1419"/>
      </w:tblGrid>
      <w:tr w:rsidR="000A129F" w:rsidTr="00D613C2">
        <w:tc>
          <w:tcPr>
            <w:tcW w:w="2412" w:type="dxa"/>
            <w:tcBorders>
              <w:top w:val="nil"/>
              <w:left w:val="nil"/>
              <w:bottom w:val="single" w:sz="18" w:space="0" w:color="auto"/>
              <w:right w:val="single" w:sz="18" w:space="0" w:color="auto"/>
            </w:tcBorders>
          </w:tcPr>
          <w:p w:rsidR="000A129F" w:rsidRPr="00850B47" w:rsidRDefault="000A129F" w:rsidP="00D613C2">
            <w:pPr>
              <w:jc w:val="center"/>
              <w:rPr>
                <w:b/>
                <w:lang w:val="en-US"/>
              </w:rPr>
            </w:pPr>
          </w:p>
        </w:tc>
        <w:tc>
          <w:tcPr>
            <w:tcW w:w="2980" w:type="dxa"/>
            <w:gridSpan w:val="2"/>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rPr>
            </w:pPr>
            <w:r>
              <w:rPr>
                <w:b/>
              </w:rPr>
              <w:t>INVESTISSEMENT</w:t>
            </w:r>
          </w:p>
        </w:tc>
        <w:tc>
          <w:tcPr>
            <w:tcW w:w="2979" w:type="dxa"/>
            <w:gridSpan w:val="2"/>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rPr>
            </w:pPr>
            <w:r>
              <w:rPr>
                <w:b/>
              </w:rPr>
              <w:t>FONCTIONNEMENT</w:t>
            </w:r>
          </w:p>
        </w:tc>
        <w:tc>
          <w:tcPr>
            <w:tcW w:w="2837" w:type="dxa"/>
            <w:gridSpan w:val="2"/>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rPr>
            </w:pPr>
            <w:r>
              <w:rPr>
                <w:b/>
              </w:rPr>
              <w:t>ENSEMBLE</w:t>
            </w:r>
          </w:p>
        </w:tc>
      </w:tr>
      <w:tr w:rsidR="000A129F" w:rsidTr="0067125F">
        <w:tc>
          <w:tcPr>
            <w:tcW w:w="2412" w:type="dxa"/>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b/>
              </w:rPr>
            </w:pPr>
            <w:r>
              <w:rPr>
                <w:b/>
              </w:rPr>
              <w:t>Libellé</w:t>
            </w:r>
          </w:p>
        </w:tc>
        <w:tc>
          <w:tcPr>
            <w:tcW w:w="1560" w:type="dxa"/>
            <w:tcBorders>
              <w:top w:val="single" w:sz="18" w:space="0" w:color="auto"/>
              <w:left w:val="single" w:sz="18" w:space="0" w:color="auto"/>
              <w:bottom w:val="single" w:sz="4"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20" w:type="dxa"/>
            <w:tcBorders>
              <w:top w:val="single" w:sz="18" w:space="0" w:color="auto"/>
              <w:left w:val="single" w:sz="4" w:space="0" w:color="auto"/>
              <w:bottom w:val="single" w:sz="4"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Ou</w:t>
            </w:r>
          </w:p>
          <w:p w:rsidR="000A129F" w:rsidRDefault="000A129F" w:rsidP="00D613C2">
            <w:pPr>
              <w:jc w:val="center"/>
              <w:rPr>
                <w:b/>
              </w:rPr>
            </w:pPr>
            <w:r>
              <w:rPr>
                <w:b/>
              </w:rPr>
              <w:t xml:space="preserve"> Excédent</w:t>
            </w:r>
          </w:p>
        </w:tc>
        <w:tc>
          <w:tcPr>
            <w:tcW w:w="1418" w:type="dxa"/>
            <w:tcBorders>
              <w:top w:val="single" w:sz="18" w:space="0" w:color="auto"/>
              <w:left w:val="single" w:sz="18" w:space="0" w:color="auto"/>
              <w:bottom w:val="single" w:sz="4"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561" w:type="dxa"/>
            <w:tcBorders>
              <w:top w:val="single" w:sz="18" w:space="0" w:color="auto"/>
              <w:left w:val="single" w:sz="4" w:space="0" w:color="auto"/>
              <w:bottom w:val="single" w:sz="4"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 xml:space="preserve">ou </w:t>
            </w:r>
          </w:p>
          <w:p w:rsidR="000A129F" w:rsidRDefault="000A129F" w:rsidP="00D613C2">
            <w:pPr>
              <w:jc w:val="center"/>
              <w:rPr>
                <w:b/>
              </w:rPr>
            </w:pPr>
            <w:r>
              <w:rPr>
                <w:b/>
              </w:rPr>
              <w:t>Excédent</w:t>
            </w:r>
          </w:p>
        </w:tc>
        <w:tc>
          <w:tcPr>
            <w:tcW w:w="1418" w:type="dxa"/>
            <w:tcBorders>
              <w:top w:val="single" w:sz="18" w:space="0" w:color="auto"/>
              <w:left w:val="single" w:sz="18" w:space="0" w:color="auto"/>
              <w:bottom w:val="single" w:sz="4" w:space="0" w:color="auto"/>
              <w:right w:val="single" w:sz="6"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19" w:type="dxa"/>
            <w:tcBorders>
              <w:top w:val="single" w:sz="18" w:space="0" w:color="auto"/>
              <w:left w:val="single" w:sz="6" w:space="0" w:color="auto"/>
              <w:bottom w:val="single" w:sz="4"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Ou</w:t>
            </w:r>
          </w:p>
          <w:p w:rsidR="000A129F" w:rsidRDefault="000A129F" w:rsidP="00D613C2">
            <w:pPr>
              <w:jc w:val="center"/>
              <w:rPr>
                <w:b/>
              </w:rPr>
            </w:pPr>
            <w:r>
              <w:rPr>
                <w:b/>
              </w:rPr>
              <w:t xml:space="preserve"> Excédent</w:t>
            </w:r>
          </w:p>
        </w:tc>
      </w:tr>
      <w:tr w:rsidR="000A129F" w:rsidTr="0067125F">
        <w:tc>
          <w:tcPr>
            <w:tcW w:w="2412" w:type="dxa"/>
            <w:tcBorders>
              <w:top w:val="single" w:sz="4" w:space="0" w:color="auto"/>
              <w:left w:val="single" w:sz="18" w:space="0" w:color="auto"/>
              <w:bottom w:val="single" w:sz="4" w:space="0" w:color="auto"/>
              <w:right w:val="single" w:sz="18" w:space="0" w:color="auto"/>
            </w:tcBorders>
            <w:hideMark/>
          </w:tcPr>
          <w:p w:rsidR="000A129F" w:rsidRDefault="000A129F" w:rsidP="00D613C2">
            <w:pPr>
              <w:jc w:val="center"/>
              <w:rPr>
                <w:sz w:val="20"/>
                <w:szCs w:val="20"/>
              </w:rPr>
            </w:pPr>
            <w:r>
              <w:rPr>
                <w:sz w:val="20"/>
                <w:szCs w:val="20"/>
              </w:rPr>
              <w:t>Résultats reportés</w:t>
            </w:r>
          </w:p>
        </w:tc>
        <w:tc>
          <w:tcPr>
            <w:tcW w:w="1560" w:type="dxa"/>
            <w:tcBorders>
              <w:top w:val="single" w:sz="4" w:space="0" w:color="auto"/>
              <w:left w:val="single" w:sz="18" w:space="0" w:color="auto"/>
              <w:bottom w:val="single" w:sz="4" w:space="0" w:color="auto"/>
              <w:right w:val="single" w:sz="4" w:space="0" w:color="auto"/>
            </w:tcBorders>
          </w:tcPr>
          <w:p w:rsidR="000A129F" w:rsidRDefault="0067125F" w:rsidP="0067125F">
            <w:pPr>
              <w:jc w:val="right"/>
            </w:pPr>
            <w:r>
              <w:t>0</w:t>
            </w:r>
          </w:p>
        </w:tc>
        <w:tc>
          <w:tcPr>
            <w:tcW w:w="1420" w:type="dxa"/>
            <w:tcBorders>
              <w:top w:val="single" w:sz="4" w:space="0" w:color="auto"/>
              <w:left w:val="single" w:sz="4" w:space="0" w:color="auto"/>
              <w:bottom w:val="single" w:sz="4" w:space="0" w:color="auto"/>
              <w:right w:val="single" w:sz="18" w:space="0" w:color="auto"/>
            </w:tcBorders>
          </w:tcPr>
          <w:p w:rsidR="000A129F" w:rsidRDefault="0067125F" w:rsidP="0067125F">
            <w:pPr>
              <w:jc w:val="right"/>
            </w:pPr>
            <w:r>
              <w:t>104 045.49</w:t>
            </w:r>
          </w:p>
        </w:tc>
        <w:tc>
          <w:tcPr>
            <w:tcW w:w="1418" w:type="dxa"/>
            <w:tcBorders>
              <w:top w:val="single" w:sz="4" w:space="0" w:color="auto"/>
              <w:left w:val="single" w:sz="18" w:space="0" w:color="auto"/>
              <w:bottom w:val="single" w:sz="4" w:space="0" w:color="auto"/>
              <w:right w:val="single" w:sz="4" w:space="0" w:color="auto"/>
            </w:tcBorders>
          </w:tcPr>
          <w:p w:rsidR="000A129F" w:rsidRDefault="0067125F" w:rsidP="0067125F">
            <w:pPr>
              <w:jc w:val="right"/>
            </w:pPr>
            <w:r>
              <w:t>13 284.11</w:t>
            </w:r>
          </w:p>
        </w:tc>
        <w:tc>
          <w:tcPr>
            <w:tcW w:w="1561" w:type="dxa"/>
            <w:tcBorders>
              <w:top w:val="single" w:sz="4" w:space="0" w:color="auto"/>
              <w:left w:val="single" w:sz="4" w:space="0" w:color="auto"/>
              <w:bottom w:val="single" w:sz="4" w:space="0" w:color="auto"/>
              <w:right w:val="single" w:sz="18" w:space="0" w:color="auto"/>
            </w:tcBorders>
          </w:tcPr>
          <w:p w:rsidR="000A129F" w:rsidRDefault="0067125F" w:rsidP="0067125F">
            <w:pPr>
              <w:jc w:val="right"/>
            </w:pPr>
            <w:r>
              <w:t>00</w:t>
            </w:r>
          </w:p>
        </w:tc>
        <w:tc>
          <w:tcPr>
            <w:tcW w:w="1418" w:type="dxa"/>
            <w:tcBorders>
              <w:top w:val="single" w:sz="4" w:space="0" w:color="auto"/>
              <w:left w:val="single" w:sz="18" w:space="0" w:color="auto"/>
              <w:bottom w:val="single" w:sz="4" w:space="0" w:color="auto"/>
              <w:right w:val="single" w:sz="6" w:space="0" w:color="auto"/>
            </w:tcBorders>
          </w:tcPr>
          <w:p w:rsidR="000A129F" w:rsidRDefault="0067125F" w:rsidP="0067125F">
            <w:pPr>
              <w:jc w:val="right"/>
            </w:pPr>
            <w:r>
              <w:t>13 284.11</w:t>
            </w:r>
          </w:p>
        </w:tc>
        <w:tc>
          <w:tcPr>
            <w:tcW w:w="1419" w:type="dxa"/>
            <w:tcBorders>
              <w:top w:val="single" w:sz="4" w:space="0" w:color="auto"/>
              <w:left w:val="single" w:sz="6" w:space="0" w:color="auto"/>
              <w:bottom w:val="single" w:sz="4" w:space="0" w:color="auto"/>
              <w:right w:val="single" w:sz="18" w:space="0" w:color="auto"/>
            </w:tcBorders>
          </w:tcPr>
          <w:p w:rsidR="000A129F" w:rsidRDefault="0067125F" w:rsidP="0067125F">
            <w:pPr>
              <w:jc w:val="right"/>
            </w:pPr>
            <w:r>
              <w:t>104 045.49</w:t>
            </w:r>
          </w:p>
        </w:tc>
      </w:tr>
      <w:tr w:rsidR="000A129F" w:rsidTr="0067125F">
        <w:tc>
          <w:tcPr>
            <w:tcW w:w="2412" w:type="dxa"/>
            <w:tcBorders>
              <w:top w:val="single" w:sz="4" w:space="0" w:color="auto"/>
              <w:left w:val="single" w:sz="18" w:space="0" w:color="auto"/>
              <w:bottom w:val="single" w:sz="18" w:space="0" w:color="auto"/>
              <w:right w:val="single" w:sz="18" w:space="0" w:color="auto"/>
            </w:tcBorders>
            <w:hideMark/>
          </w:tcPr>
          <w:p w:rsidR="000A129F" w:rsidRDefault="000A129F" w:rsidP="00D613C2">
            <w:pPr>
              <w:jc w:val="center"/>
              <w:rPr>
                <w:sz w:val="20"/>
                <w:szCs w:val="20"/>
              </w:rPr>
            </w:pPr>
            <w:r>
              <w:rPr>
                <w:sz w:val="20"/>
                <w:szCs w:val="20"/>
              </w:rPr>
              <w:t>Opérations de l’exercice</w:t>
            </w:r>
          </w:p>
        </w:tc>
        <w:tc>
          <w:tcPr>
            <w:tcW w:w="1560" w:type="dxa"/>
            <w:tcBorders>
              <w:top w:val="single" w:sz="4" w:space="0" w:color="auto"/>
              <w:left w:val="single" w:sz="18" w:space="0" w:color="auto"/>
              <w:bottom w:val="single" w:sz="18" w:space="0" w:color="auto"/>
              <w:right w:val="single" w:sz="4" w:space="0" w:color="auto"/>
            </w:tcBorders>
          </w:tcPr>
          <w:p w:rsidR="000A129F" w:rsidRDefault="0067125F" w:rsidP="0067125F">
            <w:pPr>
              <w:jc w:val="right"/>
            </w:pPr>
            <w:r>
              <w:t>174 804.76</w:t>
            </w:r>
          </w:p>
        </w:tc>
        <w:tc>
          <w:tcPr>
            <w:tcW w:w="1420" w:type="dxa"/>
            <w:tcBorders>
              <w:top w:val="single" w:sz="4" w:space="0" w:color="auto"/>
              <w:left w:val="single" w:sz="4" w:space="0" w:color="auto"/>
              <w:bottom w:val="single" w:sz="18" w:space="0" w:color="auto"/>
              <w:right w:val="single" w:sz="18" w:space="0" w:color="auto"/>
            </w:tcBorders>
          </w:tcPr>
          <w:p w:rsidR="000A129F" w:rsidRDefault="0067125F" w:rsidP="0067125F">
            <w:pPr>
              <w:jc w:val="right"/>
            </w:pPr>
            <w:r>
              <w:t>184 463.57</w:t>
            </w:r>
          </w:p>
        </w:tc>
        <w:tc>
          <w:tcPr>
            <w:tcW w:w="1418" w:type="dxa"/>
            <w:tcBorders>
              <w:top w:val="single" w:sz="4" w:space="0" w:color="auto"/>
              <w:left w:val="single" w:sz="18" w:space="0" w:color="auto"/>
              <w:bottom w:val="single" w:sz="18" w:space="0" w:color="auto"/>
              <w:right w:val="single" w:sz="4" w:space="0" w:color="auto"/>
            </w:tcBorders>
          </w:tcPr>
          <w:p w:rsidR="000A129F" w:rsidRDefault="0067125F" w:rsidP="0067125F">
            <w:pPr>
              <w:jc w:val="right"/>
            </w:pPr>
            <w:r>
              <w:t>45 213.26</w:t>
            </w:r>
          </w:p>
        </w:tc>
        <w:tc>
          <w:tcPr>
            <w:tcW w:w="1561" w:type="dxa"/>
            <w:tcBorders>
              <w:top w:val="single" w:sz="4" w:space="0" w:color="auto"/>
              <w:left w:val="single" w:sz="4" w:space="0" w:color="auto"/>
              <w:bottom w:val="single" w:sz="18" w:space="0" w:color="auto"/>
              <w:right w:val="single" w:sz="18" w:space="0" w:color="auto"/>
            </w:tcBorders>
          </w:tcPr>
          <w:p w:rsidR="000A129F" w:rsidRDefault="0067125F" w:rsidP="0067125F">
            <w:pPr>
              <w:jc w:val="right"/>
            </w:pPr>
            <w:r>
              <w:t>108 097.94</w:t>
            </w:r>
          </w:p>
        </w:tc>
        <w:tc>
          <w:tcPr>
            <w:tcW w:w="1418" w:type="dxa"/>
            <w:tcBorders>
              <w:top w:val="single" w:sz="4" w:space="0" w:color="auto"/>
              <w:left w:val="single" w:sz="18" w:space="0" w:color="auto"/>
              <w:bottom w:val="single" w:sz="18" w:space="0" w:color="auto"/>
              <w:right w:val="single" w:sz="6" w:space="0" w:color="auto"/>
            </w:tcBorders>
          </w:tcPr>
          <w:p w:rsidR="000A129F" w:rsidRDefault="0067125F" w:rsidP="0067125F">
            <w:pPr>
              <w:jc w:val="right"/>
            </w:pPr>
            <w:r>
              <w:t>220 018.02</w:t>
            </w:r>
          </w:p>
        </w:tc>
        <w:tc>
          <w:tcPr>
            <w:tcW w:w="1419" w:type="dxa"/>
            <w:tcBorders>
              <w:top w:val="single" w:sz="4" w:space="0" w:color="auto"/>
              <w:left w:val="single" w:sz="6" w:space="0" w:color="auto"/>
              <w:bottom w:val="single" w:sz="18" w:space="0" w:color="auto"/>
              <w:right w:val="single" w:sz="18" w:space="0" w:color="auto"/>
            </w:tcBorders>
          </w:tcPr>
          <w:p w:rsidR="000A129F" w:rsidRDefault="0067125F" w:rsidP="0067125F">
            <w:pPr>
              <w:jc w:val="right"/>
            </w:pPr>
            <w:r>
              <w:t>292 561.51</w:t>
            </w:r>
          </w:p>
        </w:tc>
      </w:tr>
      <w:tr w:rsidR="000A129F" w:rsidTr="0067125F">
        <w:tc>
          <w:tcPr>
            <w:tcW w:w="2412" w:type="dxa"/>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sz w:val="20"/>
                <w:szCs w:val="20"/>
              </w:rPr>
            </w:pPr>
            <w:r>
              <w:rPr>
                <w:sz w:val="20"/>
                <w:szCs w:val="20"/>
              </w:rPr>
              <w:t>Totaux</w:t>
            </w:r>
          </w:p>
        </w:tc>
        <w:tc>
          <w:tcPr>
            <w:tcW w:w="1560" w:type="dxa"/>
            <w:tcBorders>
              <w:top w:val="single" w:sz="18" w:space="0" w:color="auto"/>
              <w:left w:val="single" w:sz="18" w:space="0" w:color="auto"/>
              <w:bottom w:val="single" w:sz="4" w:space="0" w:color="auto"/>
              <w:right w:val="single" w:sz="4" w:space="0" w:color="auto"/>
            </w:tcBorders>
          </w:tcPr>
          <w:p w:rsidR="000A129F" w:rsidRDefault="0067125F" w:rsidP="0067125F">
            <w:pPr>
              <w:jc w:val="right"/>
            </w:pPr>
            <w:r>
              <w:t>174 804.76</w:t>
            </w:r>
          </w:p>
        </w:tc>
        <w:tc>
          <w:tcPr>
            <w:tcW w:w="1420" w:type="dxa"/>
            <w:tcBorders>
              <w:top w:val="single" w:sz="18" w:space="0" w:color="auto"/>
              <w:left w:val="single" w:sz="4" w:space="0" w:color="auto"/>
              <w:bottom w:val="single" w:sz="4" w:space="0" w:color="auto"/>
              <w:right w:val="single" w:sz="18" w:space="0" w:color="auto"/>
            </w:tcBorders>
          </w:tcPr>
          <w:p w:rsidR="000A129F" w:rsidRDefault="0067125F" w:rsidP="0067125F">
            <w:pPr>
              <w:jc w:val="right"/>
            </w:pPr>
            <w:r>
              <w:t>288 509.06</w:t>
            </w:r>
          </w:p>
        </w:tc>
        <w:tc>
          <w:tcPr>
            <w:tcW w:w="1418" w:type="dxa"/>
            <w:tcBorders>
              <w:top w:val="single" w:sz="18" w:space="0" w:color="auto"/>
              <w:left w:val="single" w:sz="18" w:space="0" w:color="auto"/>
              <w:bottom w:val="single" w:sz="4" w:space="0" w:color="auto"/>
              <w:right w:val="single" w:sz="4" w:space="0" w:color="auto"/>
            </w:tcBorders>
          </w:tcPr>
          <w:p w:rsidR="000A129F" w:rsidRDefault="0067125F" w:rsidP="0067125F">
            <w:pPr>
              <w:jc w:val="right"/>
            </w:pPr>
            <w:r>
              <w:t>58 497.37</w:t>
            </w:r>
          </w:p>
        </w:tc>
        <w:tc>
          <w:tcPr>
            <w:tcW w:w="1561" w:type="dxa"/>
            <w:tcBorders>
              <w:top w:val="single" w:sz="18" w:space="0" w:color="auto"/>
              <w:left w:val="single" w:sz="4" w:space="0" w:color="auto"/>
              <w:bottom w:val="single" w:sz="4" w:space="0" w:color="auto"/>
              <w:right w:val="single" w:sz="18" w:space="0" w:color="auto"/>
            </w:tcBorders>
          </w:tcPr>
          <w:p w:rsidR="000A129F" w:rsidRDefault="0067125F" w:rsidP="0067125F">
            <w:pPr>
              <w:jc w:val="right"/>
            </w:pPr>
            <w:r>
              <w:t>108 097.94</w:t>
            </w:r>
          </w:p>
        </w:tc>
        <w:tc>
          <w:tcPr>
            <w:tcW w:w="1418" w:type="dxa"/>
            <w:tcBorders>
              <w:top w:val="single" w:sz="18" w:space="0" w:color="auto"/>
              <w:left w:val="single" w:sz="18" w:space="0" w:color="auto"/>
              <w:bottom w:val="single" w:sz="4" w:space="0" w:color="auto"/>
              <w:right w:val="single" w:sz="6" w:space="0" w:color="auto"/>
            </w:tcBorders>
          </w:tcPr>
          <w:p w:rsidR="000A129F" w:rsidRDefault="0067125F" w:rsidP="0067125F">
            <w:pPr>
              <w:jc w:val="right"/>
            </w:pPr>
            <w:r>
              <w:t>233 302.13</w:t>
            </w:r>
          </w:p>
        </w:tc>
        <w:tc>
          <w:tcPr>
            <w:tcW w:w="1419" w:type="dxa"/>
            <w:tcBorders>
              <w:top w:val="single" w:sz="18" w:space="0" w:color="auto"/>
              <w:left w:val="single" w:sz="6" w:space="0" w:color="auto"/>
              <w:bottom w:val="single" w:sz="4" w:space="0" w:color="auto"/>
              <w:right w:val="single" w:sz="18" w:space="0" w:color="auto"/>
            </w:tcBorders>
          </w:tcPr>
          <w:p w:rsidR="000A129F" w:rsidRDefault="0067125F" w:rsidP="0067125F">
            <w:pPr>
              <w:jc w:val="right"/>
            </w:pPr>
            <w:r>
              <w:t>396 607.00</w:t>
            </w:r>
          </w:p>
        </w:tc>
      </w:tr>
      <w:tr w:rsidR="000A129F" w:rsidTr="0067125F">
        <w:tc>
          <w:tcPr>
            <w:tcW w:w="2412" w:type="dxa"/>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sz w:val="20"/>
                <w:szCs w:val="20"/>
              </w:rPr>
            </w:pPr>
            <w:r>
              <w:rPr>
                <w:sz w:val="20"/>
                <w:szCs w:val="20"/>
              </w:rPr>
              <w:t>Résultat de clôture</w:t>
            </w:r>
          </w:p>
        </w:tc>
        <w:tc>
          <w:tcPr>
            <w:tcW w:w="1560" w:type="dxa"/>
            <w:tcBorders>
              <w:top w:val="single" w:sz="18" w:space="0" w:color="auto"/>
              <w:left w:val="single" w:sz="18" w:space="0" w:color="auto"/>
              <w:bottom w:val="single" w:sz="18" w:space="0" w:color="auto"/>
              <w:right w:val="single" w:sz="4" w:space="0" w:color="auto"/>
            </w:tcBorders>
          </w:tcPr>
          <w:p w:rsidR="000A129F" w:rsidRDefault="0067125F" w:rsidP="0067125F">
            <w:pPr>
              <w:jc w:val="right"/>
            </w:pPr>
            <w:r>
              <w:t>0</w:t>
            </w:r>
          </w:p>
        </w:tc>
        <w:tc>
          <w:tcPr>
            <w:tcW w:w="1420" w:type="dxa"/>
            <w:tcBorders>
              <w:top w:val="single" w:sz="18" w:space="0" w:color="auto"/>
              <w:left w:val="single" w:sz="4" w:space="0" w:color="auto"/>
              <w:bottom w:val="single" w:sz="18" w:space="0" w:color="auto"/>
              <w:right w:val="single" w:sz="18" w:space="0" w:color="auto"/>
            </w:tcBorders>
          </w:tcPr>
          <w:p w:rsidR="000A129F" w:rsidRDefault="0067125F" w:rsidP="0067125F">
            <w:pPr>
              <w:jc w:val="right"/>
            </w:pPr>
            <w:r>
              <w:t>113 704.30</w:t>
            </w:r>
          </w:p>
        </w:tc>
        <w:tc>
          <w:tcPr>
            <w:tcW w:w="1418" w:type="dxa"/>
            <w:tcBorders>
              <w:top w:val="single" w:sz="18" w:space="0" w:color="auto"/>
              <w:left w:val="single" w:sz="18" w:space="0" w:color="auto"/>
              <w:bottom w:val="single" w:sz="18" w:space="0" w:color="auto"/>
              <w:right w:val="single" w:sz="4" w:space="0" w:color="auto"/>
            </w:tcBorders>
          </w:tcPr>
          <w:p w:rsidR="000A129F" w:rsidRDefault="0067125F" w:rsidP="0067125F">
            <w:pPr>
              <w:jc w:val="right"/>
            </w:pPr>
            <w:r>
              <w:t>0</w:t>
            </w:r>
          </w:p>
        </w:tc>
        <w:tc>
          <w:tcPr>
            <w:tcW w:w="1561" w:type="dxa"/>
            <w:tcBorders>
              <w:top w:val="single" w:sz="18" w:space="0" w:color="auto"/>
              <w:left w:val="single" w:sz="4" w:space="0" w:color="auto"/>
              <w:bottom w:val="single" w:sz="18" w:space="0" w:color="auto"/>
              <w:right w:val="single" w:sz="18" w:space="0" w:color="auto"/>
            </w:tcBorders>
          </w:tcPr>
          <w:p w:rsidR="000A129F" w:rsidRDefault="0067125F" w:rsidP="0067125F">
            <w:pPr>
              <w:jc w:val="right"/>
            </w:pPr>
            <w:r>
              <w:t>49 600.57</w:t>
            </w:r>
          </w:p>
        </w:tc>
        <w:tc>
          <w:tcPr>
            <w:tcW w:w="1418" w:type="dxa"/>
            <w:tcBorders>
              <w:top w:val="single" w:sz="18" w:space="0" w:color="auto"/>
              <w:left w:val="single" w:sz="18" w:space="0" w:color="auto"/>
              <w:bottom w:val="single" w:sz="18" w:space="0" w:color="auto"/>
              <w:right w:val="single" w:sz="6" w:space="0" w:color="auto"/>
            </w:tcBorders>
          </w:tcPr>
          <w:p w:rsidR="000A129F" w:rsidRDefault="0067125F" w:rsidP="0067125F">
            <w:pPr>
              <w:jc w:val="right"/>
            </w:pPr>
            <w:r>
              <w:t>0</w:t>
            </w:r>
          </w:p>
        </w:tc>
        <w:tc>
          <w:tcPr>
            <w:tcW w:w="1419" w:type="dxa"/>
            <w:tcBorders>
              <w:top w:val="single" w:sz="18" w:space="0" w:color="auto"/>
              <w:left w:val="single" w:sz="6" w:space="0" w:color="auto"/>
              <w:bottom w:val="single" w:sz="4" w:space="0" w:color="auto"/>
              <w:right w:val="single" w:sz="18" w:space="0" w:color="auto"/>
            </w:tcBorders>
          </w:tcPr>
          <w:p w:rsidR="000A129F" w:rsidRDefault="0067125F" w:rsidP="0067125F">
            <w:pPr>
              <w:jc w:val="right"/>
            </w:pPr>
            <w:r>
              <w:t>163 304.87</w:t>
            </w:r>
          </w:p>
        </w:tc>
      </w:tr>
      <w:tr w:rsidR="000A129F" w:rsidTr="0067125F">
        <w:tc>
          <w:tcPr>
            <w:tcW w:w="2412" w:type="dxa"/>
            <w:tcBorders>
              <w:top w:val="single" w:sz="18" w:space="0" w:color="auto"/>
              <w:left w:val="nil"/>
              <w:bottom w:val="nil"/>
              <w:right w:val="nil"/>
            </w:tcBorders>
            <w:hideMark/>
          </w:tcPr>
          <w:p w:rsidR="000A129F" w:rsidRDefault="000A129F" w:rsidP="00D613C2"/>
        </w:tc>
        <w:tc>
          <w:tcPr>
            <w:tcW w:w="1560" w:type="dxa"/>
            <w:tcBorders>
              <w:top w:val="single" w:sz="18" w:space="0" w:color="auto"/>
              <w:left w:val="nil"/>
              <w:bottom w:val="nil"/>
              <w:right w:val="nil"/>
            </w:tcBorders>
            <w:hideMark/>
          </w:tcPr>
          <w:p w:rsidR="000A129F" w:rsidRDefault="000A129F" w:rsidP="00D613C2"/>
        </w:tc>
        <w:tc>
          <w:tcPr>
            <w:tcW w:w="1420" w:type="dxa"/>
            <w:tcBorders>
              <w:top w:val="single" w:sz="18" w:space="0" w:color="auto"/>
              <w:left w:val="nil"/>
              <w:bottom w:val="nil"/>
              <w:right w:val="nil"/>
            </w:tcBorders>
          </w:tcPr>
          <w:p w:rsidR="000A129F" w:rsidRDefault="000A129F" w:rsidP="00D613C2">
            <w:pPr>
              <w:jc w:val="center"/>
            </w:pPr>
          </w:p>
        </w:tc>
        <w:tc>
          <w:tcPr>
            <w:tcW w:w="2979" w:type="dxa"/>
            <w:gridSpan w:val="2"/>
            <w:tcBorders>
              <w:top w:val="single" w:sz="18" w:space="0" w:color="auto"/>
              <w:left w:val="nil"/>
              <w:bottom w:val="nil"/>
              <w:right w:val="single" w:sz="18" w:space="0" w:color="auto"/>
            </w:tcBorders>
            <w:hideMark/>
          </w:tcPr>
          <w:p w:rsidR="000A129F" w:rsidRDefault="000A129F" w:rsidP="00D613C2">
            <w:pPr>
              <w:jc w:val="center"/>
            </w:pPr>
            <w:r>
              <w:t>Restes à réaliser</w:t>
            </w:r>
          </w:p>
        </w:tc>
        <w:tc>
          <w:tcPr>
            <w:tcW w:w="1418" w:type="dxa"/>
            <w:tcBorders>
              <w:top w:val="single" w:sz="18" w:space="0" w:color="auto"/>
              <w:left w:val="single" w:sz="18" w:space="0" w:color="auto"/>
              <w:bottom w:val="single" w:sz="18" w:space="0" w:color="auto"/>
              <w:right w:val="single" w:sz="6" w:space="0" w:color="auto"/>
            </w:tcBorders>
          </w:tcPr>
          <w:p w:rsidR="000A129F" w:rsidRDefault="0067125F" w:rsidP="0067125F">
            <w:pPr>
              <w:jc w:val="right"/>
            </w:pPr>
            <w:r>
              <w:t>44 181.00</w:t>
            </w:r>
          </w:p>
        </w:tc>
        <w:tc>
          <w:tcPr>
            <w:tcW w:w="1419" w:type="dxa"/>
            <w:tcBorders>
              <w:top w:val="single" w:sz="18" w:space="0" w:color="auto"/>
              <w:left w:val="single" w:sz="6" w:space="0" w:color="auto"/>
              <w:bottom w:val="single" w:sz="18" w:space="0" w:color="auto"/>
              <w:right w:val="single" w:sz="18" w:space="0" w:color="auto"/>
            </w:tcBorders>
          </w:tcPr>
          <w:p w:rsidR="000A129F" w:rsidRDefault="000A129F" w:rsidP="0067125F">
            <w:pPr>
              <w:jc w:val="right"/>
              <w:rPr>
                <w:b/>
              </w:rPr>
            </w:pPr>
          </w:p>
        </w:tc>
      </w:tr>
      <w:tr w:rsidR="000A129F" w:rsidTr="0067125F">
        <w:tc>
          <w:tcPr>
            <w:tcW w:w="2412" w:type="dxa"/>
            <w:tcBorders>
              <w:top w:val="nil"/>
              <w:left w:val="nil"/>
              <w:bottom w:val="nil"/>
              <w:right w:val="nil"/>
            </w:tcBorders>
          </w:tcPr>
          <w:p w:rsidR="000A129F" w:rsidRDefault="000A129F" w:rsidP="00D613C2">
            <w:pPr>
              <w:jc w:val="center"/>
              <w:rPr>
                <w:b/>
                <w:sz w:val="20"/>
                <w:szCs w:val="20"/>
              </w:rPr>
            </w:pPr>
          </w:p>
        </w:tc>
        <w:tc>
          <w:tcPr>
            <w:tcW w:w="1560" w:type="dxa"/>
            <w:tcBorders>
              <w:top w:val="nil"/>
              <w:left w:val="nil"/>
              <w:bottom w:val="nil"/>
              <w:right w:val="nil"/>
            </w:tcBorders>
          </w:tcPr>
          <w:p w:rsidR="000A129F" w:rsidRDefault="000A129F" w:rsidP="00D613C2">
            <w:pPr>
              <w:jc w:val="center"/>
            </w:pPr>
          </w:p>
        </w:tc>
        <w:tc>
          <w:tcPr>
            <w:tcW w:w="4399" w:type="dxa"/>
            <w:gridSpan w:val="3"/>
            <w:tcBorders>
              <w:top w:val="nil"/>
              <w:left w:val="nil"/>
              <w:bottom w:val="nil"/>
              <w:right w:val="single" w:sz="18" w:space="0" w:color="auto"/>
            </w:tcBorders>
            <w:hideMark/>
          </w:tcPr>
          <w:p w:rsidR="000A129F" w:rsidRDefault="000A129F" w:rsidP="00D613C2">
            <w:pPr>
              <w:jc w:val="center"/>
            </w:pPr>
            <w:r>
              <w:t>Besoin/excédent de financement Total</w:t>
            </w:r>
          </w:p>
        </w:tc>
        <w:tc>
          <w:tcPr>
            <w:tcW w:w="1418" w:type="dxa"/>
            <w:tcBorders>
              <w:top w:val="single" w:sz="18" w:space="0" w:color="auto"/>
              <w:left w:val="single" w:sz="18" w:space="0" w:color="auto"/>
              <w:bottom w:val="single" w:sz="18" w:space="0" w:color="auto"/>
              <w:right w:val="single" w:sz="6" w:space="0" w:color="auto"/>
            </w:tcBorders>
          </w:tcPr>
          <w:p w:rsidR="000A129F" w:rsidRDefault="000A129F" w:rsidP="0067125F">
            <w:pPr>
              <w:jc w:val="right"/>
            </w:pPr>
          </w:p>
        </w:tc>
        <w:tc>
          <w:tcPr>
            <w:tcW w:w="1419" w:type="dxa"/>
            <w:tcBorders>
              <w:top w:val="single" w:sz="18" w:space="0" w:color="auto"/>
              <w:left w:val="single" w:sz="6" w:space="0" w:color="auto"/>
              <w:bottom w:val="single" w:sz="18" w:space="0" w:color="auto"/>
              <w:right w:val="single" w:sz="18" w:space="0" w:color="auto"/>
            </w:tcBorders>
          </w:tcPr>
          <w:p w:rsidR="000A129F" w:rsidRDefault="0067125F" w:rsidP="0067125F">
            <w:pPr>
              <w:jc w:val="right"/>
              <w:rPr>
                <w:b/>
              </w:rPr>
            </w:pPr>
            <w:r>
              <w:rPr>
                <w:b/>
              </w:rPr>
              <w:t>119 123.87</w:t>
            </w:r>
          </w:p>
        </w:tc>
      </w:tr>
      <w:tr w:rsidR="000A129F" w:rsidTr="0067125F">
        <w:tc>
          <w:tcPr>
            <w:tcW w:w="2412" w:type="dxa"/>
            <w:tcBorders>
              <w:top w:val="nil"/>
              <w:left w:val="nil"/>
              <w:bottom w:val="nil"/>
              <w:right w:val="nil"/>
            </w:tcBorders>
          </w:tcPr>
          <w:p w:rsidR="000A129F" w:rsidRDefault="000A129F" w:rsidP="00D613C2">
            <w:pPr>
              <w:jc w:val="center"/>
              <w:rPr>
                <w:b/>
                <w:sz w:val="20"/>
                <w:szCs w:val="20"/>
              </w:rPr>
            </w:pPr>
          </w:p>
        </w:tc>
        <w:tc>
          <w:tcPr>
            <w:tcW w:w="5959" w:type="dxa"/>
            <w:gridSpan w:val="4"/>
            <w:tcBorders>
              <w:top w:val="nil"/>
              <w:left w:val="nil"/>
              <w:bottom w:val="nil"/>
              <w:right w:val="single" w:sz="18" w:space="0" w:color="auto"/>
            </w:tcBorders>
            <w:hideMark/>
          </w:tcPr>
          <w:p w:rsidR="000A129F" w:rsidRDefault="000A129F" w:rsidP="00D613C2">
            <w:pPr>
              <w:jc w:val="center"/>
            </w:pPr>
            <w:r>
              <w:t>Pour mémoire : Virement à la section d’investissement</w:t>
            </w:r>
          </w:p>
        </w:tc>
        <w:tc>
          <w:tcPr>
            <w:tcW w:w="1418" w:type="dxa"/>
            <w:tcBorders>
              <w:top w:val="single" w:sz="18" w:space="0" w:color="auto"/>
              <w:left w:val="single" w:sz="18" w:space="0" w:color="auto"/>
              <w:bottom w:val="single" w:sz="18" w:space="0" w:color="auto"/>
              <w:right w:val="single" w:sz="6" w:space="0" w:color="auto"/>
            </w:tcBorders>
          </w:tcPr>
          <w:p w:rsidR="000A129F" w:rsidRDefault="000A129F" w:rsidP="0067125F">
            <w:pPr>
              <w:jc w:val="right"/>
            </w:pPr>
          </w:p>
        </w:tc>
        <w:tc>
          <w:tcPr>
            <w:tcW w:w="1419" w:type="dxa"/>
            <w:tcBorders>
              <w:top w:val="single" w:sz="18" w:space="0" w:color="auto"/>
              <w:left w:val="single" w:sz="6" w:space="0" w:color="auto"/>
              <w:bottom w:val="single" w:sz="18" w:space="0" w:color="auto"/>
              <w:right w:val="single" w:sz="18" w:space="0" w:color="auto"/>
            </w:tcBorders>
          </w:tcPr>
          <w:p w:rsidR="000A129F" w:rsidRDefault="0067125F" w:rsidP="0067125F">
            <w:pPr>
              <w:jc w:val="right"/>
              <w:rPr>
                <w:b/>
              </w:rPr>
            </w:pPr>
            <w:r>
              <w:rPr>
                <w:b/>
              </w:rPr>
              <w:t>31 687.00</w:t>
            </w:r>
          </w:p>
        </w:tc>
      </w:tr>
    </w:tbl>
    <w:p w:rsidR="000A129F" w:rsidRPr="000A129F" w:rsidRDefault="000A129F" w:rsidP="000A129F">
      <w:pPr>
        <w:spacing w:after="0"/>
        <w:ind w:hanging="1134"/>
        <w:rPr>
          <w:sz w:val="20"/>
          <w:szCs w:val="20"/>
        </w:rPr>
      </w:pPr>
    </w:p>
    <w:p w:rsidR="000A129F" w:rsidRDefault="000A129F" w:rsidP="000A129F">
      <w:pPr>
        <w:spacing w:after="0"/>
        <w:ind w:hanging="1134"/>
        <w:rPr>
          <w:sz w:val="28"/>
          <w:szCs w:val="28"/>
        </w:rPr>
      </w:pPr>
      <w:r>
        <w:rPr>
          <w:sz w:val="28"/>
          <w:szCs w:val="28"/>
        </w:rPr>
        <w:t>Après présentation et discussion ce compte administratif est adopté à l’unanimité.</w:t>
      </w:r>
    </w:p>
    <w:p w:rsidR="000A129F" w:rsidRPr="00CE5BED" w:rsidRDefault="000A129F" w:rsidP="000A129F">
      <w:pPr>
        <w:spacing w:after="0"/>
        <w:ind w:hanging="1134"/>
        <w:rPr>
          <w:sz w:val="20"/>
          <w:szCs w:val="20"/>
        </w:rPr>
      </w:pPr>
    </w:p>
    <w:p w:rsidR="000A129F" w:rsidRPr="00CE5BED" w:rsidRDefault="000A129F" w:rsidP="00CE5BED">
      <w:pPr>
        <w:ind w:left="-851"/>
        <w:rPr>
          <w:sz w:val="34"/>
          <w:szCs w:val="34"/>
        </w:rPr>
      </w:pPr>
      <w:r>
        <w:rPr>
          <w:b/>
          <w:sz w:val="34"/>
          <w:szCs w:val="34"/>
          <w:u w:val="single"/>
        </w:rPr>
        <w:t>II</w:t>
      </w:r>
      <w:r w:rsidR="00850B47">
        <w:rPr>
          <w:b/>
          <w:sz w:val="34"/>
          <w:szCs w:val="34"/>
          <w:u w:val="single"/>
        </w:rPr>
        <w:t xml:space="preserve"> COMPTE ADMINISTRATIF 2018</w:t>
      </w:r>
      <w:r>
        <w:rPr>
          <w:b/>
          <w:sz w:val="34"/>
          <w:szCs w:val="34"/>
          <w:u w:val="single"/>
        </w:rPr>
        <w:t xml:space="preserve"> M49 DU BUDGET EAU - ASSAINISSEMENT </w:t>
      </w:r>
    </w:p>
    <w:tbl>
      <w:tblPr>
        <w:tblStyle w:val="Grilledutableau"/>
        <w:tblW w:w="11208" w:type="dxa"/>
        <w:tblInd w:w="-1026" w:type="dxa"/>
        <w:tblLayout w:type="fixed"/>
        <w:tblLook w:val="04A0" w:firstRow="1" w:lastRow="0" w:firstColumn="1" w:lastColumn="0" w:noHBand="0" w:noVBand="1"/>
      </w:tblPr>
      <w:tblGrid>
        <w:gridCol w:w="2413"/>
        <w:gridCol w:w="1560"/>
        <w:gridCol w:w="1419"/>
        <w:gridCol w:w="1418"/>
        <w:gridCol w:w="1561"/>
        <w:gridCol w:w="1418"/>
        <w:gridCol w:w="1419"/>
      </w:tblGrid>
      <w:tr w:rsidR="000A129F" w:rsidTr="00D613C2">
        <w:tc>
          <w:tcPr>
            <w:tcW w:w="2413" w:type="dxa"/>
            <w:tcBorders>
              <w:top w:val="nil"/>
              <w:left w:val="nil"/>
              <w:bottom w:val="single" w:sz="18" w:space="0" w:color="auto"/>
              <w:right w:val="single" w:sz="18" w:space="0" w:color="auto"/>
            </w:tcBorders>
          </w:tcPr>
          <w:p w:rsidR="000A129F" w:rsidRDefault="000A129F" w:rsidP="00D613C2">
            <w:pPr>
              <w:jc w:val="center"/>
              <w:rPr>
                <w:b/>
              </w:rPr>
            </w:pPr>
          </w:p>
        </w:tc>
        <w:tc>
          <w:tcPr>
            <w:tcW w:w="2979" w:type="dxa"/>
            <w:gridSpan w:val="2"/>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b/>
              </w:rPr>
            </w:pPr>
            <w:r>
              <w:rPr>
                <w:b/>
              </w:rPr>
              <w:t>INVESTISSEMENT</w:t>
            </w:r>
          </w:p>
        </w:tc>
        <w:tc>
          <w:tcPr>
            <w:tcW w:w="2979" w:type="dxa"/>
            <w:gridSpan w:val="2"/>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b/>
              </w:rPr>
            </w:pPr>
            <w:r>
              <w:rPr>
                <w:b/>
              </w:rPr>
              <w:t>FONCTIONNEMENT</w:t>
            </w:r>
          </w:p>
        </w:tc>
        <w:tc>
          <w:tcPr>
            <w:tcW w:w="2837" w:type="dxa"/>
            <w:gridSpan w:val="2"/>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b/>
              </w:rPr>
            </w:pPr>
            <w:r>
              <w:rPr>
                <w:b/>
              </w:rPr>
              <w:t>ENSEMBLE</w:t>
            </w:r>
          </w:p>
        </w:tc>
      </w:tr>
      <w:tr w:rsidR="000A129F" w:rsidTr="00D613C2">
        <w:tc>
          <w:tcPr>
            <w:tcW w:w="2413" w:type="dxa"/>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rPr>
            </w:pPr>
            <w:r>
              <w:rPr>
                <w:b/>
              </w:rPr>
              <w:t>Libellé</w:t>
            </w:r>
          </w:p>
        </w:tc>
        <w:tc>
          <w:tcPr>
            <w:tcW w:w="1560" w:type="dxa"/>
            <w:tcBorders>
              <w:top w:val="single" w:sz="4" w:space="0" w:color="auto"/>
              <w:left w:val="single" w:sz="18" w:space="0" w:color="auto"/>
              <w:bottom w:val="single" w:sz="18"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19" w:type="dxa"/>
            <w:tcBorders>
              <w:top w:val="single" w:sz="4" w:space="0" w:color="auto"/>
              <w:left w:val="single" w:sz="4" w:space="0" w:color="auto"/>
              <w:bottom w:val="single" w:sz="18"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Ou</w:t>
            </w:r>
          </w:p>
          <w:p w:rsidR="000A129F" w:rsidRDefault="000A129F" w:rsidP="00D613C2">
            <w:pPr>
              <w:jc w:val="center"/>
              <w:rPr>
                <w:b/>
              </w:rPr>
            </w:pPr>
            <w:r>
              <w:rPr>
                <w:b/>
              </w:rPr>
              <w:t xml:space="preserve"> Excédent</w:t>
            </w:r>
          </w:p>
        </w:tc>
        <w:tc>
          <w:tcPr>
            <w:tcW w:w="1418" w:type="dxa"/>
            <w:tcBorders>
              <w:top w:val="single" w:sz="4" w:space="0" w:color="auto"/>
              <w:left w:val="single" w:sz="18" w:space="0" w:color="auto"/>
              <w:bottom w:val="single" w:sz="18"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561" w:type="dxa"/>
            <w:tcBorders>
              <w:top w:val="single" w:sz="4" w:space="0" w:color="auto"/>
              <w:left w:val="single" w:sz="4" w:space="0" w:color="auto"/>
              <w:bottom w:val="single" w:sz="18"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 xml:space="preserve">ou </w:t>
            </w:r>
          </w:p>
          <w:p w:rsidR="000A129F" w:rsidRDefault="000A129F" w:rsidP="00D613C2">
            <w:pPr>
              <w:jc w:val="center"/>
              <w:rPr>
                <w:b/>
              </w:rPr>
            </w:pPr>
            <w:r>
              <w:rPr>
                <w:b/>
              </w:rPr>
              <w:t>Excédent</w:t>
            </w:r>
          </w:p>
        </w:tc>
        <w:tc>
          <w:tcPr>
            <w:tcW w:w="1418" w:type="dxa"/>
            <w:tcBorders>
              <w:top w:val="single" w:sz="4" w:space="0" w:color="auto"/>
              <w:left w:val="single" w:sz="18" w:space="0" w:color="auto"/>
              <w:bottom w:val="single" w:sz="18"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19" w:type="dxa"/>
            <w:tcBorders>
              <w:top w:val="single" w:sz="4" w:space="0" w:color="auto"/>
              <w:left w:val="single" w:sz="4" w:space="0" w:color="auto"/>
              <w:bottom w:val="single" w:sz="18"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Ou</w:t>
            </w:r>
          </w:p>
          <w:p w:rsidR="000A129F" w:rsidRDefault="000A129F" w:rsidP="00D613C2">
            <w:pPr>
              <w:jc w:val="center"/>
              <w:rPr>
                <w:b/>
              </w:rPr>
            </w:pPr>
            <w:r>
              <w:rPr>
                <w:b/>
              </w:rPr>
              <w:t xml:space="preserve"> Excédent</w:t>
            </w:r>
          </w:p>
        </w:tc>
      </w:tr>
      <w:tr w:rsidR="000A129F" w:rsidTr="00CE5BED">
        <w:tc>
          <w:tcPr>
            <w:tcW w:w="2413" w:type="dxa"/>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sz w:val="20"/>
                <w:szCs w:val="20"/>
              </w:rPr>
            </w:pPr>
            <w:r>
              <w:rPr>
                <w:sz w:val="20"/>
                <w:szCs w:val="20"/>
              </w:rPr>
              <w:t>Résultats reportés</w:t>
            </w:r>
          </w:p>
        </w:tc>
        <w:tc>
          <w:tcPr>
            <w:tcW w:w="1560" w:type="dxa"/>
            <w:tcBorders>
              <w:top w:val="single" w:sz="18" w:space="0" w:color="auto"/>
              <w:left w:val="single" w:sz="18" w:space="0" w:color="auto"/>
              <w:bottom w:val="single" w:sz="4" w:space="0" w:color="auto"/>
              <w:right w:val="single" w:sz="4" w:space="0" w:color="auto"/>
            </w:tcBorders>
            <w:hideMark/>
          </w:tcPr>
          <w:p w:rsidR="000A129F" w:rsidRDefault="000A129F" w:rsidP="0067125F">
            <w:pPr>
              <w:jc w:val="right"/>
            </w:pPr>
            <w:r>
              <w:t>0</w:t>
            </w:r>
          </w:p>
        </w:tc>
        <w:tc>
          <w:tcPr>
            <w:tcW w:w="1419" w:type="dxa"/>
            <w:tcBorders>
              <w:top w:val="single" w:sz="18" w:space="0" w:color="auto"/>
              <w:left w:val="single" w:sz="4" w:space="0" w:color="auto"/>
              <w:bottom w:val="single" w:sz="4" w:space="0" w:color="auto"/>
              <w:right w:val="single" w:sz="18" w:space="0" w:color="auto"/>
            </w:tcBorders>
          </w:tcPr>
          <w:p w:rsidR="000A129F" w:rsidRDefault="00CE5BED" w:rsidP="0067125F">
            <w:pPr>
              <w:jc w:val="right"/>
            </w:pPr>
            <w:r>
              <w:t>17 053.46</w:t>
            </w:r>
          </w:p>
        </w:tc>
        <w:tc>
          <w:tcPr>
            <w:tcW w:w="1418" w:type="dxa"/>
            <w:tcBorders>
              <w:top w:val="single" w:sz="18" w:space="0" w:color="auto"/>
              <w:left w:val="single" w:sz="18" w:space="0" w:color="auto"/>
              <w:bottom w:val="single" w:sz="4" w:space="0" w:color="auto"/>
              <w:right w:val="single" w:sz="4" w:space="0" w:color="auto"/>
            </w:tcBorders>
          </w:tcPr>
          <w:p w:rsidR="000A129F" w:rsidRDefault="00CE5BED" w:rsidP="0067125F">
            <w:pPr>
              <w:jc w:val="right"/>
            </w:pPr>
            <w:r>
              <w:t>0</w:t>
            </w:r>
          </w:p>
        </w:tc>
        <w:tc>
          <w:tcPr>
            <w:tcW w:w="1561" w:type="dxa"/>
            <w:tcBorders>
              <w:top w:val="single" w:sz="18" w:space="0" w:color="auto"/>
              <w:left w:val="single" w:sz="4" w:space="0" w:color="auto"/>
              <w:bottom w:val="single" w:sz="4" w:space="0" w:color="auto"/>
              <w:right w:val="single" w:sz="18" w:space="0" w:color="auto"/>
            </w:tcBorders>
          </w:tcPr>
          <w:p w:rsidR="000A129F" w:rsidRDefault="00CE5BED" w:rsidP="0067125F">
            <w:pPr>
              <w:jc w:val="right"/>
            </w:pPr>
            <w:r>
              <w:t>38 191.42</w:t>
            </w:r>
          </w:p>
        </w:tc>
        <w:tc>
          <w:tcPr>
            <w:tcW w:w="1418" w:type="dxa"/>
            <w:tcBorders>
              <w:top w:val="single" w:sz="18" w:space="0" w:color="auto"/>
              <w:left w:val="single" w:sz="18" w:space="0" w:color="auto"/>
              <w:bottom w:val="single" w:sz="4" w:space="0" w:color="auto"/>
              <w:right w:val="single" w:sz="4" w:space="0" w:color="auto"/>
            </w:tcBorders>
          </w:tcPr>
          <w:p w:rsidR="000A129F" w:rsidRDefault="00CE5BED" w:rsidP="0067125F">
            <w:pPr>
              <w:jc w:val="right"/>
            </w:pPr>
            <w:r>
              <w:t>0</w:t>
            </w:r>
          </w:p>
        </w:tc>
        <w:tc>
          <w:tcPr>
            <w:tcW w:w="1419" w:type="dxa"/>
            <w:tcBorders>
              <w:top w:val="single" w:sz="18" w:space="0" w:color="auto"/>
              <w:left w:val="single" w:sz="4" w:space="0" w:color="auto"/>
              <w:bottom w:val="single" w:sz="4" w:space="0" w:color="auto"/>
              <w:right w:val="single" w:sz="18" w:space="0" w:color="auto"/>
            </w:tcBorders>
          </w:tcPr>
          <w:p w:rsidR="000A129F" w:rsidRDefault="00CE5BED" w:rsidP="0067125F">
            <w:pPr>
              <w:jc w:val="right"/>
            </w:pPr>
            <w:r>
              <w:t>55 244.88</w:t>
            </w:r>
          </w:p>
        </w:tc>
      </w:tr>
      <w:tr w:rsidR="000A129F" w:rsidTr="00CE5BED">
        <w:tc>
          <w:tcPr>
            <w:tcW w:w="2413" w:type="dxa"/>
            <w:tcBorders>
              <w:top w:val="single" w:sz="4" w:space="0" w:color="auto"/>
              <w:left w:val="single" w:sz="18" w:space="0" w:color="auto"/>
              <w:bottom w:val="single" w:sz="4" w:space="0" w:color="auto"/>
              <w:right w:val="single" w:sz="18" w:space="0" w:color="auto"/>
            </w:tcBorders>
            <w:hideMark/>
          </w:tcPr>
          <w:p w:rsidR="000A129F" w:rsidRDefault="000A129F" w:rsidP="00D613C2">
            <w:pPr>
              <w:jc w:val="center"/>
              <w:rPr>
                <w:sz w:val="20"/>
                <w:szCs w:val="20"/>
              </w:rPr>
            </w:pPr>
            <w:r>
              <w:rPr>
                <w:sz w:val="20"/>
                <w:szCs w:val="20"/>
              </w:rPr>
              <w:t>Opérations de l’exercice</w:t>
            </w:r>
          </w:p>
        </w:tc>
        <w:tc>
          <w:tcPr>
            <w:tcW w:w="1560"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43 493.07</w:t>
            </w:r>
          </w:p>
        </w:tc>
        <w:tc>
          <w:tcPr>
            <w:tcW w:w="1419"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47 840.96</w:t>
            </w:r>
          </w:p>
        </w:tc>
        <w:tc>
          <w:tcPr>
            <w:tcW w:w="1418"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67 108.94</w:t>
            </w:r>
          </w:p>
        </w:tc>
        <w:tc>
          <w:tcPr>
            <w:tcW w:w="1561"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194 157.75</w:t>
            </w:r>
          </w:p>
        </w:tc>
        <w:tc>
          <w:tcPr>
            <w:tcW w:w="1418"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110 602.01</w:t>
            </w:r>
          </w:p>
        </w:tc>
        <w:tc>
          <w:tcPr>
            <w:tcW w:w="1419"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241 998.71</w:t>
            </w:r>
          </w:p>
        </w:tc>
      </w:tr>
      <w:tr w:rsidR="000A129F" w:rsidTr="00CE5BED">
        <w:tc>
          <w:tcPr>
            <w:tcW w:w="2413" w:type="dxa"/>
            <w:tcBorders>
              <w:top w:val="single" w:sz="4" w:space="0" w:color="auto"/>
              <w:left w:val="single" w:sz="18" w:space="0" w:color="auto"/>
              <w:bottom w:val="single" w:sz="4" w:space="0" w:color="auto"/>
              <w:right w:val="single" w:sz="18" w:space="0" w:color="auto"/>
            </w:tcBorders>
            <w:hideMark/>
          </w:tcPr>
          <w:p w:rsidR="000A129F" w:rsidRDefault="000A129F" w:rsidP="00D613C2">
            <w:pPr>
              <w:jc w:val="center"/>
              <w:rPr>
                <w:b/>
                <w:sz w:val="20"/>
                <w:szCs w:val="20"/>
              </w:rPr>
            </w:pPr>
            <w:r>
              <w:rPr>
                <w:b/>
                <w:sz w:val="20"/>
                <w:szCs w:val="20"/>
              </w:rPr>
              <w:t>TOTAUX</w:t>
            </w:r>
          </w:p>
        </w:tc>
        <w:tc>
          <w:tcPr>
            <w:tcW w:w="1560"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43 493.07</w:t>
            </w:r>
          </w:p>
        </w:tc>
        <w:tc>
          <w:tcPr>
            <w:tcW w:w="1419"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64 894.42</w:t>
            </w:r>
          </w:p>
        </w:tc>
        <w:tc>
          <w:tcPr>
            <w:tcW w:w="1418"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67 108.94</w:t>
            </w:r>
          </w:p>
        </w:tc>
        <w:tc>
          <w:tcPr>
            <w:tcW w:w="1561"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232 349.17</w:t>
            </w:r>
          </w:p>
        </w:tc>
        <w:tc>
          <w:tcPr>
            <w:tcW w:w="1418"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110 602.01</w:t>
            </w:r>
          </w:p>
        </w:tc>
        <w:tc>
          <w:tcPr>
            <w:tcW w:w="1419"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297 243.59</w:t>
            </w:r>
          </w:p>
        </w:tc>
      </w:tr>
      <w:tr w:rsidR="000A129F" w:rsidTr="00CE5BED">
        <w:trPr>
          <w:trHeight w:val="339"/>
        </w:trPr>
        <w:tc>
          <w:tcPr>
            <w:tcW w:w="2413" w:type="dxa"/>
            <w:tcBorders>
              <w:top w:val="single" w:sz="4" w:space="0" w:color="auto"/>
              <w:left w:val="single" w:sz="18" w:space="0" w:color="auto"/>
              <w:bottom w:val="single" w:sz="18" w:space="0" w:color="auto"/>
              <w:right w:val="single" w:sz="18" w:space="0" w:color="auto"/>
            </w:tcBorders>
            <w:hideMark/>
          </w:tcPr>
          <w:p w:rsidR="000A129F" w:rsidRDefault="000A129F" w:rsidP="00D613C2">
            <w:pPr>
              <w:jc w:val="center"/>
              <w:rPr>
                <w:sz w:val="20"/>
                <w:szCs w:val="20"/>
              </w:rPr>
            </w:pPr>
            <w:r>
              <w:rPr>
                <w:sz w:val="20"/>
                <w:szCs w:val="20"/>
              </w:rPr>
              <w:t>Résultat de clôture</w:t>
            </w:r>
          </w:p>
        </w:tc>
        <w:tc>
          <w:tcPr>
            <w:tcW w:w="1560" w:type="dxa"/>
            <w:tcBorders>
              <w:top w:val="single" w:sz="4" w:space="0" w:color="auto"/>
              <w:left w:val="single" w:sz="18" w:space="0" w:color="auto"/>
              <w:bottom w:val="single" w:sz="18" w:space="0" w:color="auto"/>
              <w:right w:val="single" w:sz="4" w:space="0" w:color="auto"/>
            </w:tcBorders>
          </w:tcPr>
          <w:p w:rsidR="000A129F" w:rsidRDefault="00CE5BED" w:rsidP="0067125F">
            <w:pPr>
              <w:jc w:val="right"/>
            </w:pPr>
            <w:r>
              <w:t>0</w:t>
            </w:r>
          </w:p>
        </w:tc>
        <w:tc>
          <w:tcPr>
            <w:tcW w:w="1419" w:type="dxa"/>
            <w:tcBorders>
              <w:top w:val="single" w:sz="4" w:space="0" w:color="auto"/>
              <w:left w:val="single" w:sz="4" w:space="0" w:color="auto"/>
              <w:bottom w:val="single" w:sz="18" w:space="0" w:color="auto"/>
              <w:right w:val="single" w:sz="18" w:space="0" w:color="auto"/>
            </w:tcBorders>
          </w:tcPr>
          <w:p w:rsidR="000A129F" w:rsidRDefault="00CE5BED" w:rsidP="0067125F">
            <w:pPr>
              <w:jc w:val="right"/>
            </w:pPr>
            <w:r>
              <w:t>21 401.35</w:t>
            </w:r>
          </w:p>
        </w:tc>
        <w:tc>
          <w:tcPr>
            <w:tcW w:w="1418" w:type="dxa"/>
            <w:tcBorders>
              <w:top w:val="single" w:sz="4" w:space="0" w:color="auto"/>
              <w:left w:val="single" w:sz="18" w:space="0" w:color="auto"/>
              <w:bottom w:val="single" w:sz="18" w:space="0" w:color="auto"/>
              <w:right w:val="single" w:sz="4" w:space="0" w:color="auto"/>
            </w:tcBorders>
          </w:tcPr>
          <w:p w:rsidR="000A129F" w:rsidRDefault="00CE5BED" w:rsidP="0067125F">
            <w:pPr>
              <w:jc w:val="right"/>
            </w:pPr>
            <w:r>
              <w:t>0</w:t>
            </w:r>
          </w:p>
        </w:tc>
        <w:tc>
          <w:tcPr>
            <w:tcW w:w="1561" w:type="dxa"/>
            <w:tcBorders>
              <w:top w:val="single" w:sz="4" w:space="0" w:color="auto"/>
              <w:left w:val="single" w:sz="4" w:space="0" w:color="auto"/>
              <w:bottom w:val="single" w:sz="18" w:space="0" w:color="auto"/>
              <w:right w:val="single" w:sz="18" w:space="0" w:color="auto"/>
            </w:tcBorders>
          </w:tcPr>
          <w:p w:rsidR="000A129F" w:rsidRDefault="00CE5BED" w:rsidP="0067125F">
            <w:pPr>
              <w:jc w:val="right"/>
            </w:pPr>
            <w:r>
              <w:t>165 240.23</w:t>
            </w:r>
          </w:p>
        </w:tc>
        <w:tc>
          <w:tcPr>
            <w:tcW w:w="1418" w:type="dxa"/>
            <w:tcBorders>
              <w:top w:val="single" w:sz="4" w:space="0" w:color="auto"/>
              <w:left w:val="single" w:sz="18" w:space="0" w:color="auto"/>
              <w:bottom w:val="single" w:sz="4" w:space="0" w:color="auto"/>
              <w:right w:val="single" w:sz="4" w:space="0" w:color="auto"/>
            </w:tcBorders>
          </w:tcPr>
          <w:p w:rsidR="000A129F" w:rsidRDefault="00CE5BED" w:rsidP="0067125F">
            <w:pPr>
              <w:jc w:val="right"/>
            </w:pPr>
            <w:r>
              <w:t>0</w:t>
            </w:r>
          </w:p>
        </w:tc>
        <w:tc>
          <w:tcPr>
            <w:tcW w:w="1419" w:type="dxa"/>
            <w:tcBorders>
              <w:top w:val="single" w:sz="4" w:space="0" w:color="auto"/>
              <w:left w:val="single" w:sz="4" w:space="0" w:color="auto"/>
              <w:bottom w:val="single" w:sz="4" w:space="0" w:color="auto"/>
              <w:right w:val="single" w:sz="18" w:space="0" w:color="auto"/>
            </w:tcBorders>
          </w:tcPr>
          <w:p w:rsidR="000A129F" w:rsidRDefault="00CE5BED" w:rsidP="0067125F">
            <w:pPr>
              <w:jc w:val="right"/>
            </w:pPr>
            <w:r>
              <w:t>186 641.58</w:t>
            </w:r>
          </w:p>
        </w:tc>
      </w:tr>
      <w:tr w:rsidR="000A129F" w:rsidTr="00CE5BED">
        <w:tc>
          <w:tcPr>
            <w:tcW w:w="2413" w:type="dxa"/>
            <w:tcBorders>
              <w:top w:val="single" w:sz="18" w:space="0" w:color="auto"/>
              <w:left w:val="nil"/>
              <w:bottom w:val="nil"/>
              <w:right w:val="nil"/>
            </w:tcBorders>
            <w:hideMark/>
          </w:tcPr>
          <w:p w:rsidR="000A129F" w:rsidRDefault="000A129F" w:rsidP="00D613C2"/>
        </w:tc>
        <w:tc>
          <w:tcPr>
            <w:tcW w:w="1560" w:type="dxa"/>
            <w:tcBorders>
              <w:top w:val="single" w:sz="18" w:space="0" w:color="auto"/>
              <w:left w:val="nil"/>
              <w:bottom w:val="nil"/>
              <w:right w:val="nil"/>
            </w:tcBorders>
          </w:tcPr>
          <w:p w:rsidR="000A129F" w:rsidRDefault="000A129F" w:rsidP="00D613C2">
            <w:pPr>
              <w:jc w:val="center"/>
            </w:pPr>
          </w:p>
        </w:tc>
        <w:tc>
          <w:tcPr>
            <w:tcW w:w="1419" w:type="dxa"/>
            <w:tcBorders>
              <w:top w:val="single" w:sz="18" w:space="0" w:color="auto"/>
              <w:left w:val="nil"/>
              <w:bottom w:val="nil"/>
              <w:right w:val="nil"/>
            </w:tcBorders>
          </w:tcPr>
          <w:p w:rsidR="000A129F" w:rsidRDefault="000A129F" w:rsidP="00D613C2">
            <w:pPr>
              <w:jc w:val="center"/>
            </w:pPr>
          </w:p>
        </w:tc>
        <w:tc>
          <w:tcPr>
            <w:tcW w:w="2979" w:type="dxa"/>
            <w:gridSpan w:val="2"/>
            <w:tcBorders>
              <w:top w:val="single" w:sz="18" w:space="0" w:color="auto"/>
              <w:left w:val="nil"/>
              <w:bottom w:val="nil"/>
              <w:right w:val="single" w:sz="18" w:space="0" w:color="auto"/>
            </w:tcBorders>
            <w:hideMark/>
          </w:tcPr>
          <w:p w:rsidR="000A129F" w:rsidRDefault="000A129F" w:rsidP="00D613C2">
            <w:pPr>
              <w:jc w:val="center"/>
            </w:pPr>
            <w:r>
              <w:t>Reste à Réaliser</w:t>
            </w:r>
          </w:p>
        </w:tc>
        <w:tc>
          <w:tcPr>
            <w:tcW w:w="1418" w:type="dxa"/>
            <w:tcBorders>
              <w:top w:val="single" w:sz="18" w:space="0" w:color="auto"/>
              <w:left w:val="single" w:sz="18" w:space="0" w:color="auto"/>
              <w:bottom w:val="single" w:sz="18" w:space="0" w:color="auto"/>
              <w:right w:val="single" w:sz="4" w:space="0" w:color="auto"/>
            </w:tcBorders>
          </w:tcPr>
          <w:p w:rsidR="000A129F" w:rsidRDefault="00CE5BED" w:rsidP="0067125F">
            <w:pPr>
              <w:jc w:val="right"/>
            </w:pPr>
            <w:r>
              <w:t>141 800.00</w:t>
            </w:r>
          </w:p>
        </w:tc>
        <w:tc>
          <w:tcPr>
            <w:tcW w:w="1419" w:type="dxa"/>
            <w:tcBorders>
              <w:top w:val="single" w:sz="18" w:space="0" w:color="auto"/>
              <w:left w:val="single" w:sz="4" w:space="0" w:color="auto"/>
              <w:bottom w:val="single" w:sz="18" w:space="0" w:color="auto"/>
              <w:right w:val="single" w:sz="18" w:space="0" w:color="auto"/>
            </w:tcBorders>
          </w:tcPr>
          <w:p w:rsidR="000A129F" w:rsidRDefault="000A129F" w:rsidP="0067125F">
            <w:pPr>
              <w:jc w:val="right"/>
              <w:rPr>
                <w:b/>
                <w:highlight w:val="yellow"/>
              </w:rPr>
            </w:pPr>
          </w:p>
        </w:tc>
      </w:tr>
      <w:tr w:rsidR="000A129F" w:rsidTr="00CE5BED">
        <w:tc>
          <w:tcPr>
            <w:tcW w:w="2413" w:type="dxa"/>
            <w:tcBorders>
              <w:top w:val="nil"/>
              <w:left w:val="nil"/>
              <w:bottom w:val="nil"/>
              <w:right w:val="nil"/>
            </w:tcBorders>
          </w:tcPr>
          <w:p w:rsidR="000A129F" w:rsidRDefault="000A129F" w:rsidP="00D613C2">
            <w:pPr>
              <w:jc w:val="center"/>
              <w:rPr>
                <w:b/>
                <w:sz w:val="20"/>
                <w:szCs w:val="20"/>
              </w:rPr>
            </w:pPr>
          </w:p>
        </w:tc>
        <w:tc>
          <w:tcPr>
            <w:tcW w:w="1560" w:type="dxa"/>
            <w:tcBorders>
              <w:top w:val="nil"/>
              <w:left w:val="nil"/>
              <w:bottom w:val="nil"/>
              <w:right w:val="nil"/>
            </w:tcBorders>
          </w:tcPr>
          <w:p w:rsidR="000A129F" w:rsidRDefault="000A129F" w:rsidP="00D613C2">
            <w:pPr>
              <w:jc w:val="center"/>
            </w:pPr>
          </w:p>
        </w:tc>
        <w:tc>
          <w:tcPr>
            <w:tcW w:w="4398" w:type="dxa"/>
            <w:gridSpan w:val="3"/>
            <w:tcBorders>
              <w:top w:val="nil"/>
              <w:left w:val="nil"/>
              <w:bottom w:val="nil"/>
              <w:right w:val="single" w:sz="18" w:space="0" w:color="auto"/>
            </w:tcBorders>
            <w:hideMark/>
          </w:tcPr>
          <w:p w:rsidR="000A129F" w:rsidRDefault="000A129F" w:rsidP="00D613C2">
            <w:pPr>
              <w:jc w:val="center"/>
            </w:pPr>
            <w:r>
              <w:t>Besoin/excédent de financement Total</w:t>
            </w:r>
          </w:p>
        </w:tc>
        <w:tc>
          <w:tcPr>
            <w:tcW w:w="1418" w:type="dxa"/>
            <w:tcBorders>
              <w:top w:val="single" w:sz="18" w:space="0" w:color="auto"/>
              <w:left w:val="single" w:sz="18" w:space="0" w:color="auto"/>
              <w:bottom w:val="single" w:sz="18" w:space="0" w:color="auto"/>
              <w:right w:val="single" w:sz="4" w:space="0" w:color="auto"/>
            </w:tcBorders>
          </w:tcPr>
          <w:p w:rsidR="000A129F" w:rsidRDefault="000A129F" w:rsidP="0067125F">
            <w:pPr>
              <w:jc w:val="right"/>
            </w:pPr>
          </w:p>
        </w:tc>
        <w:tc>
          <w:tcPr>
            <w:tcW w:w="1419" w:type="dxa"/>
            <w:tcBorders>
              <w:top w:val="single" w:sz="18" w:space="0" w:color="auto"/>
              <w:left w:val="single" w:sz="4" w:space="0" w:color="auto"/>
              <w:bottom w:val="single" w:sz="18" w:space="0" w:color="auto"/>
              <w:right w:val="single" w:sz="18" w:space="0" w:color="auto"/>
            </w:tcBorders>
          </w:tcPr>
          <w:p w:rsidR="000A129F" w:rsidRDefault="00CE5BED" w:rsidP="0067125F">
            <w:pPr>
              <w:jc w:val="right"/>
              <w:rPr>
                <w:b/>
              </w:rPr>
            </w:pPr>
            <w:r>
              <w:rPr>
                <w:b/>
              </w:rPr>
              <w:t>44 841.58</w:t>
            </w:r>
          </w:p>
        </w:tc>
      </w:tr>
      <w:tr w:rsidR="00CE5BED" w:rsidTr="00CE5BED">
        <w:tc>
          <w:tcPr>
            <w:tcW w:w="2413" w:type="dxa"/>
            <w:tcBorders>
              <w:top w:val="nil"/>
              <w:left w:val="nil"/>
              <w:bottom w:val="nil"/>
              <w:right w:val="nil"/>
            </w:tcBorders>
          </w:tcPr>
          <w:p w:rsidR="00CE5BED" w:rsidRDefault="00CE5BED" w:rsidP="00D613C2">
            <w:pPr>
              <w:jc w:val="center"/>
              <w:rPr>
                <w:b/>
                <w:sz w:val="20"/>
                <w:szCs w:val="20"/>
              </w:rPr>
            </w:pPr>
          </w:p>
        </w:tc>
        <w:tc>
          <w:tcPr>
            <w:tcW w:w="1560" w:type="dxa"/>
            <w:tcBorders>
              <w:top w:val="nil"/>
              <w:left w:val="nil"/>
              <w:bottom w:val="nil"/>
              <w:right w:val="nil"/>
            </w:tcBorders>
          </w:tcPr>
          <w:p w:rsidR="00CE5BED" w:rsidRDefault="00CE5BED" w:rsidP="00D613C2">
            <w:pPr>
              <w:jc w:val="center"/>
            </w:pPr>
          </w:p>
        </w:tc>
        <w:tc>
          <w:tcPr>
            <w:tcW w:w="5816" w:type="dxa"/>
            <w:gridSpan w:val="4"/>
            <w:tcBorders>
              <w:top w:val="nil"/>
              <w:left w:val="nil"/>
              <w:bottom w:val="nil"/>
              <w:right w:val="single" w:sz="18" w:space="0" w:color="auto"/>
            </w:tcBorders>
          </w:tcPr>
          <w:p w:rsidR="00CE5BED" w:rsidRDefault="00CE5BED" w:rsidP="00D613C2">
            <w:pPr>
              <w:jc w:val="center"/>
            </w:pPr>
            <w:r>
              <w:t>Pour mémoire : Virement à la section d’investissement</w:t>
            </w:r>
          </w:p>
        </w:tc>
        <w:tc>
          <w:tcPr>
            <w:tcW w:w="1419" w:type="dxa"/>
            <w:tcBorders>
              <w:top w:val="single" w:sz="18" w:space="0" w:color="auto"/>
              <w:left w:val="single" w:sz="18" w:space="0" w:color="auto"/>
              <w:bottom w:val="single" w:sz="18" w:space="0" w:color="auto"/>
              <w:right w:val="single" w:sz="18" w:space="0" w:color="auto"/>
            </w:tcBorders>
          </w:tcPr>
          <w:p w:rsidR="00CE5BED" w:rsidRDefault="00CE5BED" w:rsidP="0067125F">
            <w:pPr>
              <w:jc w:val="right"/>
              <w:rPr>
                <w:b/>
              </w:rPr>
            </w:pPr>
            <w:r>
              <w:rPr>
                <w:b/>
              </w:rPr>
              <w:t>6 911.00</w:t>
            </w:r>
          </w:p>
        </w:tc>
      </w:tr>
    </w:tbl>
    <w:p w:rsidR="000A129F" w:rsidRDefault="000A129F" w:rsidP="000A129F">
      <w:pPr>
        <w:spacing w:after="0"/>
        <w:ind w:left="-1134"/>
        <w:rPr>
          <w:sz w:val="28"/>
          <w:szCs w:val="28"/>
        </w:rPr>
      </w:pPr>
    </w:p>
    <w:p w:rsidR="008A3877" w:rsidRPr="000A129F" w:rsidRDefault="000A129F" w:rsidP="000A129F">
      <w:pPr>
        <w:spacing w:after="0"/>
        <w:ind w:left="-1134"/>
        <w:rPr>
          <w:sz w:val="28"/>
          <w:szCs w:val="28"/>
        </w:rPr>
      </w:pPr>
      <w:r>
        <w:rPr>
          <w:sz w:val="28"/>
          <w:szCs w:val="28"/>
        </w:rPr>
        <w:t xml:space="preserve">Après présentation et discussion ce compte administratif est adopté à l’unanimité. </w:t>
      </w:r>
    </w:p>
    <w:p w:rsidR="00CB068C" w:rsidRDefault="00CB068C" w:rsidP="00CB068C">
      <w:pPr>
        <w:spacing w:after="0"/>
        <w:ind w:hanging="1134"/>
        <w:rPr>
          <w:sz w:val="28"/>
          <w:szCs w:val="28"/>
        </w:rPr>
      </w:pPr>
    </w:p>
    <w:p w:rsidR="0067125F" w:rsidRDefault="0067125F" w:rsidP="00CB068C">
      <w:pPr>
        <w:spacing w:after="0"/>
        <w:ind w:hanging="1134"/>
        <w:rPr>
          <w:sz w:val="28"/>
          <w:szCs w:val="28"/>
        </w:rPr>
      </w:pPr>
    </w:p>
    <w:p w:rsidR="008A3877" w:rsidRPr="00CB068C" w:rsidRDefault="00850B47" w:rsidP="00CB068C">
      <w:pPr>
        <w:spacing w:after="0"/>
        <w:ind w:hanging="1134"/>
        <w:rPr>
          <w:sz w:val="28"/>
          <w:szCs w:val="28"/>
        </w:rPr>
      </w:pPr>
      <w:r>
        <w:rPr>
          <w:b/>
          <w:sz w:val="34"/>
          <w:szCs w:val="34"/>
          <w:u w:val="single"/>
        </w:rPr>
        <w:t>III COMPTE ADMINISTRATIF 2018</w:t>
      </w:r>
      <w:r w:rsidR="008A3877">
        <w:rPr>
          <w:b/>
          <w:sz w:val="34"/>
          <w:szCs w:val="34"/>
          <w:u w:val="single"/>
        </w:rPr>
        <w:t xml:space="preserve"> BUDGET DE L’AUBERGE</w:t>
      </w:r>
    </w:p>
    <w:p w:rsidR="008A3877" w:rsidRDefault="008A3877" w:rsidP="008A3877">
      <w:pPr>
        <w:spacing w:after="0"/>
        <w:rPr>
          <w:b/>
          <w:sz w:val="20"/>
          <w:szCs w:val="20"/>
          <w:u w:val="single"/>
        </w:rPr>
      </w:pPr>
    </w:p>
    <w:tbl>
      <w:tblPr>
        <w:tblStyle w:val="Grilledutableau"/>
        <w:tblW w:w="0" w:type="auto"/>
        <w:tblInd w:w="-743" w:type="dxa"/>
        <w:tblLayout w:type="fixed"/>
        <w:tblLook w:val="04A0" w:firstRow="1" w:lastRow="0" w:firstColumn="1" w:lastColumn="0" w:noHBand="0" w:noVBand="1"/>
      </w:tblPr>
      <w:tblGrid>
        <w:gridCol w:w="2411"/>
        <w:gridCol w:w="1113"/>
        <w:gridCol w:w="1414"/>
        <w:gridCol w:w="1415"/>
        <w:gridCol w:w="1415"/>
        <w:gridCol w:w="1415"/>
        <w:gridCol w:w="1415"/>
      </w:tblGrid>
      <w:tr w:rsidR="008A3877" w:rsidTr="0067125F">
        <w:tc>
          <w:tcPr>
            <w:tcW w:w="2411" w:type="dxa"/>
            <w:tcBorders>
              <w:top w:val="nil"/>
              <w:left w:val="nil"/>
              <w:bottom w:val="single" w:sz="18" w:space="0" w:color="auto"/>
              <w:right w:val="single" w:sz="18" w:space="0" w:color="auto"/>
            </w:tcBorders>
          </w:tcPr>
          <w:p w:rsidR="008A3877" w:rsidRDefault="008A3877">
            <w:pPr>
              <w:rPr>
                <w:b/>
                <w:sz w:val="36"/>
                <w:szCs w:val="36"/>
                <w:u w:val="single"/>
              </w:rPr>
            </w:pPr>
          </w:p>
        </w:tc>
        <w:tc>
          <w:tcPr>
            <w:tcW w:w="2527" w:type="dxa"/>
            <w:gridSpan w:val="2"/>
            <w:tcBorders>
              <w:top w:val="single" w:sz="18" w:space="0" w:color="auto"/>
              <w:left w:val="single" w:sz="18" w:space="0" w:color="auto"/>
              <w:bottom w:val="single" w:sz="18" w:space="0" w:color="auto"/>
              <w:right w:val="single" w:sz="18" w:space="0" w:color="auto"/>
            </w:tcBorders>
            <w:hideMark/>
          </w:tcPr>
          <w:p w:rsidR="008A3877" w:rsidRDefault="008A3877">
            <w:pPr>
              <w:jc w:val="center"/>
              <w:rPr>
                <w:b/>
                <w:sz w:val="24"/>
                <w:szCs w:val="24"/>
              </w:rPr>
            </w:pPr>
            <w:r>
              <w:rPr>
                <w:b/>
              </w:rPr>
              <w:t>INVESTISSEMENT</w:t>
            </w:r>
          </w:p>
        </w:tc>
        <w:tc>
          <w:tcPr>
            <w:tcW w:w="2830" w:type="dxa"/>
            <w:gridSpan w:val="2"/>
            <w:tcBorders>
              <w:top w:val="single" w:sz="18" w:space="0" w:color="auto"/>
              <w:left w:val="single" w:sz="18" w:space="0" w:color="auto"/>
              <w:bottom w:val="single" w:sz="18" w:space="0" w:color="auto"/>
              <w:right w:val="single" w:sz="18" w:space="0" w:color="auto"/>
            </w:tcBorders>
            <w:hideMark/>
          </w:tcPr>
          <w:p w:rsidR="008A3877" w:rsidRDefault="008A3877">
            <w:pPr>
              <w:jc w:val="center"/>
              <w:rPr>
                <w:b/>
              </w:rPr>
            </w:pPr>
            <w:r>
              <w:rPr>
                <w:b/>
              </w:rPr>
              <w:t>FONCTIONNEMENT</w:t>
            </w:r>
          </w:p>
        </w:tc>
        <w:tc>
          <w:tcPr>
            <w:tcW w:w="2830" w:type="dxa"/>
            <w:gridSpan w:val="2"/>
            <w:tcBorders>
              <w:top w:val="single" w:sz="18" w:space="0" w:color="auto"/>
              <w:left w:val="single" w:sz="18" w:space="0" w:color="auto"/>
              <w:bottom w:val="single" w:sz="18" w:space="0" w:color="auto"/>
              <w:right w:val="single" w:sz="18" w:space="0" w:color="auto"/>
            </w:tcBorders>
            <w:hideMark/>
          </w:tcPr>
          <w:p w:rsidR="008A3877" w:rsidRDefault="008A3877">
            <w:pPr>
              <w:jc w:val="center"/>
              <w:rPr>
                <w:b/>
              </w:rPr>
            </w:pPr>
            <w:r>
              <w:rPr>
                <w:b/>
              </w:rPr>
              <w:t>ENSEMBLE</w:t>
            </w:r>
          </w:p>
        </w:tc>
      </w:tr>
      <w:tr w:rsidR="008A3877" w:rsidTr="0067125F">
        <w:tc>
          <w:tcPr>
            <w:tcW w:w="2411" w:type="dxa"/>
            <w:tcBorders>
              <w:top w:val="single" w:sz="18" w:space="0" w:color="auto"/>
              <w:left w:val="single" w:sz="18" w:space="0" w:color="auto"/>
              <w:bottom w:val="single" w:sz="18" w:space="0" w:color="auto"/>
              <w:right w:val="single" w:sz="18" w:space="0" w:color="auto"/>
            </w:tcBorders>
            <w:hideMark/>
          </w:tcPr>
          <w:p w:rsidR="008A3877" w:rsidRDefault="008A3877">
            <w:pPr>
              <w:jc w:val="center"/>
              <w:rPr>
                <w:sz w:val="24"/>
                <w:szCs w:val="24"/>
              </w:rPr>
            </w:pPr>
            <w:r>
              <w:rPr>
                <w:sz w:val="24"/>
                <w:szCs w:val="24"/>
              </w:rPr>
              <w:t>Libellé</w:t>
            </w:r>
          </w:p>
        </w:tc>
        <w:tc>
          <w:tcPr>
            <w:tcW w:w="1113" w:type="dxa"/>
            <w:tcBorders>
              <w:top w:val="single" w:sz="4" w:space="0" w:color="auto"/>
              <w:left w:val="single" w:sz="18" w:space="0" w:color="auto"/>
              <w:bottom w:val="single" w:sz="18" w:space="0" w:color="auto"/>
              <w:right w:val="single" w:sz="4" w:space="0" w:color="auto"/>
            </w:tcBorders>
            <w:hideMark/>
          </w:tcPr>
          <w:p w:rsidR="008A3877" w:rsidRDefault="008A3877">
            <w:pPr>
              <w:jc w:val="center"/>
              <w:rPr>
                <w:b/>
              </w:rPr>
            </w:pPr>
            <w:r>
              <w:rPr>
                <w:b/>
              </w:rPr>
              <w:t>Dépense</w:t>
            </w:r>
          </w:p>
          <w:p w:rsidR="008A3877" w:rsidRDefault="008A3877">
            <w:pPr>
              <w:jc w:val="center"/>
              <w:rPr>
                <w:b/>
              </w:rPr>
            </w:pPr>
            <w:r>
              <w:rPr>
                <w:b/>
              </w:rPr>
              <w:t xml:space="preserve">ou </w:t>
            </w:r>
          </w:p>
          <w:p w:rsidR="008A3877" w:rsidRDefault="008A3877">
            <w:pPr>
              <w:jc w:val="center"/>
              <w:rPr>
                <w:b/>
              </w:rPr>
            </w:pPr>
            <w:r>
              <w:rPr>
                <w:b/>
              </w:rPr>
              <w:t>Déficit</w:t>
            </w:r>
          </w:p>
        </w:tc>
        <w:tc>
          <w:tcPr>
            <w:tcW w:w="1414" w:type="dxa"/>
            <w:tcBorders>
              <w:top w:val="single" w:sz="4" w:space="0" w:color="auto"/>
              <w:left w:val="single" w:sz="4" w:space="0" w:color="auto"/>
              <w:bottom w:val="single" w:sz="18" w:space="0" w:color="auto"/>
              <w:right w:val="single" w:sz="18" w:space="0" w:color="auto"/>
            </w:tcBorders>
            <w:hideMark/>
          </w:tcPr>
          <w:p w:rsidR="008A3877" w:rsidRDefault="008A3877">
            <w:pPr>
              <w:jc w:val="center"/>
              <w:rPr>
                <w:b/>
              </w:rPr>
            </w:pPr>
            <w:r>
              <w:rPr>
                <w:b/>
              </w:rPr>
              <w:t xml:space="preserve">Recettes </w:t>
            </w:r>
          </w:p>
          <w:p w:rsidR="008A3877" w:rsidRDefault="008A3877">
            <w:pPr>
              <w:jc w:val="center"/>
              <w:rPr>
                <w:b/>
              </w:rPr>
            </w:pPr>
            <w:r>
              <w:rPr>
                <w:b/>
              </w:rPr>
              <w:t>Ou</w:t>
            </w:r>
          </w:p>
          <w:p w:rsidR="008A3877" w:rsidRDefault="008A3877">
            <w:pPr>
              <w:jc w:val="center"/>
              <w:rPr>
                <w:b/>
              </w:rPr>
            </w:pPr>
            <w:r>
              <w:rPr>
                <w:b/>
              </w:rPr>
              <w:t xml:space="preserve"> Excédent</w:t>
            </w:r>
          </w:p>
        </w:tc>
        <w:tc>
          <w:tcPr>
            <w:tcW w:w="1415" w:type="dxa"/>
            <w:tcBorders>
              <w:top w:val="single" w:sz="4" w:space="0" w:color="auto"/>
              <w:left w:val="single" w:sz="18" w:space="0" w:color="auto"/>
              <w:bottom w:val="single" w:sz="18" w:space="0" w:color="auto"/>
              <w:right w:val="single" w:sz="4" w:space="0" w:color="auto"/>
            </w:tcBorders>
            <w:hideMark/>
          </w:tcPr>
          <w:p w:rsidR="008A3877" w:rsidRDefault="008A3877">
            <w:pPr>
              <w:jc w:val="center"/>
              <w:rPr>
                <w:b/>
              </w:rPr>
            </w:pPr>
            <w:r>
              <w:rPr>
                <w:b/>
              </w:rPr>
              <w:t>Dépense</w:t>
            </w:r>
          </w:p>
          <w:p w:rsidR="008A3877" w:rsidRDefault="008A3877">
            <w:pPr>
              <w:jc w:val="center"/>
              <w:rPr>
                <w:b/>
              </w:rPr>
            </w:pPr>
            <w:r>
              <w:rPr>
                <w:b/>
              </w:rPr>
              <w:t xml:space="preserve">ou </w:t>
            </w:r>
          </w:p>
          <w:p w:rsidR="008A3877" w:rsidRDefault="008A3877">
            <w:pPr>
              <w:jc w:val="center"/>
              <w:rPr>
                <w:b/>
              </w:rPr>
            </w:pPr>
            <w:r>
              <w:rPr>
                <w:b/>
              </w:rPr>
              <w:t>Déficit</w:t>
            </w:r>
          </w:p>
        </w:tc>
        <w:tc>
          <w:tcPr>
            <w:tcW w:w="1415" w:type="dxa"/>
            <w:tcBorders>
              <w:top w:val="single" w:sz="4" w:space="0" w:color="auto"/>
              <w:left w:val="single" w:sz="4" w:space="0" w:color="auto"/>
              <w:bottom w:val="single" w:sz="18" w:space="0" w:color="auto"/>
              <w:right w:val="single" w:sz="18" w:space="0" w:color="auto"/>
            </w:tcBorders>
            <w:hideMark/>
          </w:tcPr>
          <w:p w:rsidR="008A3877" w:rsidRDefault="008A3877">
            <w:pPr>
              <w:jc w:val="center"/>
              <w:rPr>
                <w:b/>
              </w:rPr>
            </w:pPr>
            <w:r>
              <w:rPr>
                <w:b/>
              </w:rPr>
              <w:t xml:space="preserve">Recettes </w:t>
            </w:r>
          </w:p>
          <w:p w:rsidR="008A3877" w:rsidRDefault="008A3877">
            <w:pPr>
              <w:jc w:val="center"/>
              <w:rPr>
                <w:b/>
              </w:rPr>
            </w:pPr>
            <w:r>
              <w:rPr>
                <w:b/>
              </w:rPr>
              <w:t xml:space="preserve">ou </w:t>
            </w:r>
          </w:p>
          <w:p w:rsidR="008A3877" w:rsidRDefault="008A3877">
            <w:pPr>
              <w:jc w:val="center"/>
              <w:rPr>
                <w:b/>
              </w:rPr>
            </w:pPr>
            <w:r>
              <w:rPr>
                <w:b/>
              </w:rPr>
              <w:t>Excédent</w:t>
            </w:r>
          </w:p>
        </w:tc>
        <w:tc>
          <w:tcPr>
            <w:tcW w:w="1415" w:type="dxa"/>
            <w:tcBorders>
              <w:top w:val="single" w:sz="4" w:space="0" w:color="auto"/>
              <w:left w:val="single" w:sz="18" w:space="0" w:color="auto"/>
              <w:bottom w:val="single" w:sz="18" w:space="0" w:color="auto"/>
              <w:right w:val="single" w:sz="4" w:space="0" w:color="auto"/>
            </w:tcBorders>
            <w:hideMark/>
          </w:tcPr>
          <w:p w:rsidR="008A3877" w:rsidRDefault="008A3877">
            <w:pPr>
              <w:jc w:val="center"/>
              <w:rPr>
                <w:b/>
              </w:rPr>
            </w:pPr>
            <w:r>
              <w:rPr>
                <w:b/>
              </w:rPr>
              <w:t>Dépense</w:t>
            </w:r>
          </w:p>
          <w:p w:rsidR="008A3877" w:rsidRDefault="008A3877">
            <w:pPr>
              <w:jc w:val="center"/>
              <w:rPr>
                <w:b/>
              </w:rPr>
            </w:pPr>
            <w:r>
              <w:rPr>
                <w:b/>
              </w:rPr>
              <w:t xml:space="preserve">ou </w:t>
            </w:r>
          </w:p>
          <w:p w:rsidR="008A3877" w:rsidRDefault="008A3877">
            <w:pPr>
              <w:jc w:val="center"/>
              <w:rPr>
                <w:b/>
              </w:rPr>
            </w:pPr>
            <w:r>
              <w:rPr>
                <w:b/>
              </w:rPr>
              <w:t>Déficit</w:t>
            </w:r>
          </w:p>
        </w:tc>
        <w:tc>
          <w:tcPr>
            <w:tcW w:w="1415" w:type="dxa"/>
            <w:tcBorders>
              <w:top w:val="single" w:sz="4" w:space="0" w:color="auto"/>
              <w:left w:val="single" w:sz="4" w:space="0" w:color="auto"/>
              <w:bottom w:val="single" w:sz="18" w:space="0" w:color="auto"/>
              <w:right w:val="single" w:sz="18" w:space="0" w:color="auto"/>
            </w:tcBorders>
            <w:hideMark/>
          </w:tcPr>
          <w:p w:rsidR="008A3877" w:rsidRDefault="008A3877">
            <w:pPr>
              <w:jc w:val="center"/>
              <w:rPr>
                <w:b/>
              </w:rPr>
            </w:pPr>
            <w:r>
              <w:rPr>
                <w:b/>
              </w:rPr>
              <w:t xml:space="preserve">Recettes </w:t>
            </w:r>
          </w:p>
          <w:p w:rsidR="008A3877" w:rsidRDefault="008A3877">
            <w:pPr>
              <w:jc w:val="center"/>
              <w:rPr>
                <w:b/>
              </w:rPr>
            </w:pPr>
            <w:r>
              <w:rPr>
                <w:b/>
              </w:rPr>
              <w:t>Ou</w:t>
            </w:r>
          </w:p>
          <w:p w:rsidR="008A3877" w:rsidRDefault="008A3877">
            <w:pPr>
              <w:jc w:val="center"/>
              <w:rPr>
                <w:b/>
              </w:rPr>
            </w:pPr>
            <w:r>
              <w:rPr>
                <w:b/>
              </w:rPr>
              <w:t xml:space="preserve"> Excédent</w:t>
            </w:r>
          </w:p>
        </w:tc>
      </w:tr>
      <w:tr w:rsidR="008A3877" w:rsidTr="0067125F">
        <w:tc>
          <w:tcPr>
            <w:tcW w:w="2411" w:type="dxa"/>
            <w:tcBorders>
              <w:top w:val="single" w:sz="18" w:space="0" w:color="auto"/>
              <w:left w:val="single" w:sz="18" w:space="0" w:color="auto"/>
              <w:bottom w:val="single" w:sz="4" w:space="0" w:color="auto"/>
              <w:right w:val="single" w:sz="18" w:space="0" w:color="auto"/>
            </w:tcBorders>
            <w:hideMark/>
          </w:tcPr>
          <w:p w:rsidR="008A3877" w:rsidRDefault="008A3877">
            <w:pPr>
              <w:jc w:val="center"/>
              <w:rPr>
                <w:sz w:val="20"/>
                <w:szCs w:val="20"/>
              </w:rPr>
            </w:pPr>
            <w:r>
              <w:rPr>
                <w:sz w:val="20"/>
                <w:szCs w:val="20"/>
              </w:rPr>
              <w:t>Résultats reportés</w:t>
            </w:r>
          </w:p>
        </w:tc>
        <w:tc>
          <w:tcPr>
            <w:tcW w:w="1113" w:type="dxa"/>
            <w:tcBorders>
              <w:top w:val="single" w:sz="18" w:space="0" w:color="auto"/>
              <w:left w:val="single" w:sz="18" w:space="0" w:color="auto"/>
              <w:bottom w:val="single" w:sz="4" w:space="0" w:color="auto"/>
              <w:right w:val="single" w:sz="4" w:space="0" w:color="auto"/>
            </w:tcBorders>
          </w:tcPr>
          <w:p w:rsidR="008A3877" w:rsidRDefault="00085888" w:rsidP="0067125F">
            <w:pPr>
              <w:jc w:val="right"/>
              <w:rPr>
                <w:sz w:val="24"/>
                <w:szCs w:val="24"/>
              </w:rPr>
            </w:pPr>
            <w:r>
              <w:rPr>
                <w:sz w:val="24"/>
                <w:szCs w:val="24"/>
              </w:rPr>
              <w:t>0</w:t>
            </w:r>
          </w:p>
        </w:tc>
        <w:tc>
          <w:tcPr>
            <w:tcW w:w="1414" w:type="dxa"/>
            <w:tcBorders>
              <w:top w:val="single" w:sz="18" w:space="0" w:color="auto"/>
              <w:left w:val="single" w:sz="4" w:space="0" w:color="auto"/>
              <w:bottom w:val="single" w:sz="4" w:space="0" w:color="auto"/>
              <w:right w:val="single" w:sz="18" w:space="0" w:color="auto"/>
            </w:tcBorders>
          </w:tcPr>
          <w:p w:rsidR="008A3877" w:rsidRDefault="00085888" w:rsidP="0067125F">
            <w:pPr>
              <w:jc w:val="right"/>
              <w:rPr>
                <w:sz w:val="24"/>
                <w:szCs w:val="24"/>
              </w:rPr>
            </w:pPr>
            <w:r>
              <w:rPr>
                <w:sz w:val="24"/>
                <w:szCs w:val="24"/>
              </w:rPr>
              <w:t>1 438.48</w:t>
            </w:r>
          </w:p>
        </w:tc>
        <w:tc>
          <w:tcPr>
            <w:tcW w:w="1415" w:type="dxa"/>
            <w:tcBorders>
              <w:top w:val="single" w:sz="18" w:space="0" w:color="auto"/>
              <w:left w:val="single" w:sz="18" w:space="0" w:color="auto"/>
              <w:bottom w:val="single" w:sz="4" w:space="0" w:color="auto"/>
              <w:right w:val="single" w:sz="4" w:space="0" w:color="auto"/>
            </w:tcBorders>
          </w:tcPr>
          <w:p w:rsidR="008A3877" w:rsidRDefault="00085888" w:rsidP="0067125F">
            <w:pPr>
              <w:jc w:val="right"/>
              <w:rPr>
                <w:sz w:val="24"/>
                <w:szCs w:val="24"/>
              </w:rPr>
            </w:pPr>
            <w:r>
              <w:rPr>
                <w:sz w:val="24"/>
                <w:szCs w:val="24"/>
              </w:rPr>
              <w:t>12 374.31</w:t>
            </w:r>
          </w:p>
        </w:tc>
        <w:tc>
          <w:tcPr>
            <w:tcW w:w="1415" w:type="dxa"/>
            <w:tcBorders>
              <w:top w:val="single" w:sz="18" w:space="0" w:color="auto"/>
              <w:left w:val="single" w:sz="4" w:space="0" w:color="auto"/>
              <w:bottom w:val="single" w:sz="4" w:space="0" w:color="auto"/>
              <w:right w:val="single" w:sz="18" w:space="0" w:color="auto"/>
            </w:tcBorders>
          </w:tcPr>
          <w:p w:rsidR="008A3877" w:rsidRDefault="00085888" w:rsidP="0067125F">
            <w:pPr>
              <w:jc w:val="right"/>
              <w:rPr>
                <w:sz w:val="24"/>
                <w:szCs w:val="24"/>
              </w:rPr>
            </w:pPr>
            <w:r>
              <w:rPr>
                <w:sz w:val="24"/>
                <w:szCs w:val="24"/>
              </w:rPr>
              <w:t>0</w:t>
            </w:r>
          </w:p>
        </w:tc>
        <w:tc>
          <w:tcPr>
            <w:tcW w:w="1415" w:type="dxa"/>
            <w:tcBorders>
              <w:top w:val="single" w:sz="18" w:space="0" w:color="auto"/>
              <w:left w:val="single" w:sz="18" w:space="0" w:color="auto"/>
              <w:bottom w:val="single" w:sz="4" w:space="0" w:color="auto"/>
              <w:right w:val="single" w:sz="4" w:space="0" w:color="auto"/>
            </w:tcBorders>
          </w:tcPr>
          <w:p w:rsidR="008A3877" w:rsidRDefault="00085888" w:rsidP="0067125F">
            <w:pPr>
              <w:jc w:val="right"/>
              <w:rPr>
                <w:sz w:val="24"/>
                <w:szCs w:val="24"/>
              </w:rPr>
            </w:pPr>
            <w:r>
              <w:rPr>
                <w:sz w:val="24"/>
                <w:szCs w:val="24"/>
              </w:rPr>
              <w:t>12 374.31</w:t>
            </w:r>
          </w:p>
        </w:tc>
        <w:tc>
          <w:tcPr>
            <w:tcW w:w="1415" w:type="dxa"/>
            <w:tcBorders>
              <w:top w:val="single" w:sz="18" w:space="0" w:color="auto"/>
              <w:left w:val="single" w:sz="4" w:space="0" w:color="auto"/>
              <w:bottom w:val="single" w:sz="4" w:space="0" w:color="auto"/>
              <w:right w:val="single" w:sz="18" w:space="0" w:color="auto"/>
            </w:tcBorders>
          </w:tcPr>
          <w:p w:rsidR="008A3877" w:rsidRDefault="00085888" w:rsidP="0067125F">
            <w:pPr>
              <w:jc w:val="right"/>
              <w:rPr>
                <w:sz w:val="24"/>
                <w:szCs w:val="24"/>
              </w:rPr>
            </w:pPr>
            <w:r>
              <w:rPr>
                <w:sz w:val="24"/>
                <w:szCs w:val="24"/>
              </w:rPr>
              <w:t>1 438.48</w:t>
            </w:r>
          </w:p>
        </w:tc>
      </w:tr>
      <w:tr w:rsidR="008A3877" w:rsidTr="0067125F">
        <w:tc>
          <w:tcPr>
            <w:tcW w:w="2411" w:type="dxa"/>
            <w:tcBorders>
              <w:top w:val="single" w:sz="4" w:space="0" w:color="auto"/>
              <w:left w:val="single" w:sz="18" w:space="0" w:color="auto"/>
              <w:bottom w:val="single" w:sz="18" w:space="0" w:color="auto"/>
              <w:right w:val="single" w:sz="18" w:space="0" w:color="auto"/>
            </w:tcBorders>
            <w:hideMark/>
          </w:tcPr>
          <w:p w:rsidR="008A3877" w:rsidRDefault="008A3877">
            <w:pPr>
              <w:jc w:val="center"/>
              <w:rPr>
                <w:sz w:val="20"/>
                <w:szCs w:val="20"/>
              </w:rPr>
            </w:pPr>
            <w:r>
              <w:rPr>
                <w:sz w:val="20"/>
                <w:szCs w:val="20"/>
              </w:rPr>
              <w:t>Opérations de l’exercice</w:t>
            </w:r>
          </w:p>
        </w:tc>
        <w:tc>
          <w:tcPr>
            <w:tcW w:w="1113" w:type="dxa"/>
            <w:tcBorders>
              <w:top w:val="single" w:sz="4"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4 015.13</w:t>
            </w:r>
          </w:p>
        </w:tc>
        <w:tc>
          <w:tcPr>
            <w:tcW w:w="1414" w:type="dxa"/>
            <w:tcBorders>
              <w:top w:val="single" w:sz="4"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12 361.62</w:t>
            </w:r>
          </w:p>
        </w:tc>
        <w:tc>
          <w:tcPr>
            <w:tcW w:w="1415" w:type="dxa"/>
            <w:tcBorders>
              <w:top w:val="single" w:sz="4"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8 314.91</w:t>
            </w:r>
          </w:p>
        </w:tc>
        <w:tc>
          <w:tcPr>
            <w:tcW w:w="1415" w:type="dxa"/>
            <w:tcBorders>
              <w:top w:val="single" w:sz="4"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13 374.31</w:t>
            </w:r>
          </w:p>
        </w:tc>
        <w:tc>
          <w:tcPr>
            <w:tcW w:w="1415" w:type="dxa"/>
            <w:tcBorders>
              <w:top w:val="single" w:sz="4"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12 330.04</w:t>
            </w:r>
          </w:p>
        </w:tc>
        <w:tc>
          <w:tcPr>
            <w:tcW w:w="1415" w:type="dxa"/>
            <w:tcBorders>
              <w:top w:val="single" w:sz="4"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25 735.93</w:t>
            </w:r>
          </w:p>
        </w:tc>
      </w:tr>
      <w:tr w:rsidR="008A3877" w:rsidTr="0067125F">
        <w:tc>
          <w:tcPr>
            <w:tcW w:w="2411" w:type="dxa"/>
            <w:tcBorders>
              <w:top w:val="single" w:sz="18" w:space="0" w:color="auto"/>
              <w:left w:val="single" w:sz="18" w:space="0" w:color="auto"/>
              <w:bottom w:val="single" w:sz="18" w:space="0" w:color="auto"/>
              <w:right w:val="single" w:sz="18" w:space="0" w:color="auto"/>
            </w:tcBorders>
            <w:hideMark/>
          </w:tcPr>
          <w:p w:rsidR="008A3877" w:rsidRDefault="008A3877">
            <w:pPr>
              <w:rPr>
                <w:sz w:val="24"/>
                <w:szCs w:val="24"/>
              </w:rPr>
            </w:pPr>
            <w:r>
              <w:rPr>
                <w:sz w:val="24"/>
                <w:szCs w:val="24"/>
              </w:rPr>
              <w:t>Totaux</w:t>
            </w:r>
          </w:p>
        </w:tc>
        <w:tc>
          <w:tcPr>
            <w:tcW w:w="1113" w:type="dxa"/>
            <w:tcBorders>
              <w:top w:val="single" w:sz="18"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4 015.13</w:t>
            </w:r>
          </w:p>
        </w:tc>
        <w:tc>
          <w:tcPr>
            <w:tcW w:w="1414" w:type="dxa"/>
            <w:tcBorders>
              <w:top w:val="single" w:sz="18"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13 800.10</w:t>
            </w:r>
          </w:p>
        </w:tc>
        <w:tc>
          <w:tcPr>
            <w:tcW w:w="1415" w:type="dxa"/>
            <w:tcBorders>
              <w:top w:val="single" w:sz="18"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20 689.22</w:t>
            </w:r>
          </w:p>
        </w:tc>
        <w:tc>
          <w:tcPr>
            <w:tcW w:w="1415" w:type="dxa"/>
            <w:tcBorders>
              <w:top w:val="single" w:sz="18"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13 374.31</w:t>
            </w:r>
          </w:p>
        </w:tc>
        <w:tc>
          <w:tcPr>
            <w:tcW w:w="1415" w:type="dxa"/>
            <w:tcBorders>
              <w:top w:val="single" w:sz="18"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24 704.35</w:t>
            </w:r>
          </w:p>
        </w:tc>
        <w:tc>
          <w:tcPr>
            <w:tcW w:w="1415" w:type="dxa"/>
            <w:tcBorders>
              <w:top w:val="single" w:sz="18"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27 174.41</w:t>
            </w:r>
          </w:p>
        </w:tc>
      </w:tr>
      <w:tr w:rsidR="008A3877" w:rsidTr="0067125F">
        <w:tc>
          <w:tcPr>
            <w:tcW w:w="2411" w:type="dxa"/>
            <w:tcBorders>
              <w:top w:val="single" w:sz="18" w:space="0" w:color="auto"/>
              <w:left w:val="single" w:sz="18" w:space="0" w:color="auto"/>
              <w:bottom w:val="single" w:sz="18" w:space="0" w:color="auto"/>
              <w:right w:val="single" w:sz="18" w:space="0" w:color="auto"/>
            </w:tcBorders>
            <w:hideMark/>
          </w:tcPr>
          <w:p w:rsidR="008A3877" w:rsidRDefault="008A3877">
            <w:pPr>
              <w:jc w:val="center"/>
              <w:rPr>
                <w:sz w:val="20"/>
                <w:szCs w:val="20"/>
              </w:rPr>
            </w:pPr>
            <w:r>
              <w:rPr>
                <w:sz w:val="20"/>
                <w:szCs w:val="20"/>
              </w:rPr>
              <w:t>Résultat de clôture</w:t>
            </w:r>
          </w:p>
        </w:tc>
        <w:tc>
          <w:tcPr>
            <w:tcW w:w="1113" w:type="dxa"/>
            <w:tcBorders>
              <w:top w:val="single" w:sz="18"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0</w:t>
            </w:r>
          </w:p>
        </w:tc>
        <w:tc>
          <w:tcPr>
            <w:tcW w:w="1414" w:type="dxa"/>
            <w:tcBorders>
              <w:top w:val="single" w:sz="18"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9 784.97</w:t>
            </w:r>
          </w:p>
        </w:tc>
        <w:tc>
          <w:tcPr>
            <w:tcW w:w="1415" w:type="dxa"/>
            <w:tcBorders>
              <w:top w:val="single" w:sz="18" w:space="0" w:color="auto"/>
              <w:left w:val="single" w:sz="18" w:space="0" w:color="auto"/>
              <w:bottom w:val="single" w:sz="18" w:space="0" w:color="auto"/>
              <w:right w:val="single" w:sz="4" w:space="0" w:color="auto"/>
            </w:tcBorders>
          </w:tcPr>
          <w:p w:rsidR="008A3877" w:rsidRDefault="00085888" w:rsidP="0067125F">
            <w:pPr>
              <w:jc w:val="right"/>
              <w:rPr>
                <w:sz w:val="24"/>
                <w:szCs w:val="24"/>
              </w:rPr>
            </w:pPr>
            <w:r>
              <w:rPr>
                <w:sz w:val="24"/>
                <w:szCs w:val="24"/>
              </w:rPr>
              <w:t>7 314.91</w:t>
            </w:r>
          </w:p>
        </w:tc>
        <w:tc>
          <w:tcPr>
            <w:tcW w:w="1415" w:type="dxa"/>
            <w:tcBorders>
              <w:top w:val="single" w:sz="18" w:space="0" w:color="auto"/>
              <w:left w:val="single" w:sz="4" w:space="0" w:color="auto"/>
              <w:bottom w:val="single" w:sz="18" w:space="0" w:color="auto"/>
              <w:right w:val="single" w:sz="18" w:space="0" w:color="auto"/>
            </w:tcBorders>
          </w:tcPr>
          <w:p w:rsidR="008A3877" w:rsidRDefault="00085888" w:rsidP="0067125F">
            <w:pPr>
              <w:jc w:val="right"/>
              <w:rPr>
                <w:sz w:val="24"/>
                <w:szCs w:val="24"/>
              </w:rPr>
            </w:pPr>
            <w:r>
              <w:rPr>
                <w:sz w:val="24"/>
                <w:szCs w:val="24"/>
              </w:rPr>
              <w:t>0</w:t>
            </w:r>
          </w:p>
        </w:tc>
        <w:tc>
          <w:tcPr>
            <w:tcW w:w="1415" w:type="dxa"/>
            <w:tcBorders>
              <w:top w:val="single" w:sz="18" w:space="0" w:color="auto"/>
              <w:left w:val="single" w:sz="18" w:space="0" w:color="auto"/>
              <w:bottom w:val="single" w:sz="4" w:space="0" w:color="auto"/>
              <w:right w:val="single" w:sz="4" w:space="0" w:color="auto"/>
            </w:tcBorders>
          </w:tcPr>
          <w:p w:rsidR="008A3877" w:rsidRDefault="00085888" w:rsidP="0067125F">
            <w:pPr>
              <w:jc w:val="right"/>
              <w:rPr>
                <w:sz w:val="24"/>
                <w:szCs w:val="24"/>
              </w:rPr>
            </w:pPr>
            <w:r>
              <w:rPr>
                <w:sz w:val="24"/>
                <w:szCs w:val="24"/>
              </w:rPr>
              <w:t>0</w:t>
            </w:r>
          </w:p>
        </w:tc>
        <w:tc>
          <w:tcPr>
            <w:tcW w:w="1415" w:type="dxa"/>
            <w:tcBorders>
              <w:top w:val="single" w:sz="18" w:space="0" w:color="auto"/>
              <w:left w:val="single" w:sz="4" w:space="0" w:color="auto"/>
              <w:bottom w:val="single" w:sz="4" w:space="0" w:color="auto"/>
              <w:right w:val="single" w:sz="18" w:space="0" w:color="auto"/>
            </w:tcBorders>
          </w:tcPr>
          <w:p w:rsidR="008A3877" w:rsidRDefault="00085888" w:rsidP="0067125F">
            <w:pPr>
              <w:jc w:val="right"/>
              <w:rPr>
                <w:sz w:val="24"/>
                <w:szCs w:val="24"/>
              </w:rPr>
            </w:pPr>
            <w:r>
              <w:rPr>
                <w:sz w:val="24"/>
                <w:szCs w:val="24"/>
              </w:rPr>
              <w:t>2 470.06</w:t>
            </w:r>
          </w:p>
        </w:tc>
      </w:tr>
      <w:tr w:rsidR="00B872F5" w:rsidTr="0067125F">
        <w:tc>
          <w:tcPr>
            <w:tcW w:w="2411" w:type="dxa"/>
            <w:tcBorders>
              <w:top w:val="single" w:sz="18" w:space="0" w:color="auto"/>
              <w:left w:val="nil"/>
              <w:bottom w:val="nil"/>
              <w:right w:val="nil"/>
            </w:tcBorders>
          </w:tcPr>
          <w:p w:rsidR="008A3877" w:rsidRDefault="008A3877">
            <w:pPr>
              <w:rPr>
                <w:b/>
                <w:sz w:val="24"/>
                <w:szCs w:val="24"/>
                <w:u w:val="single"/>
              </w:rPr>
            </w:pPr>
          </w:p>
        </w:tc>
        <w:tc>
          <w:tcPr>
            <w:tcW w:w="1113" w:type="dxa"/>
            <w:tcBorders>
              <w:top w:val="single" w:sz="18" w:space="0" w:color="auto"/>
              <w:left w:val="nil"/>
              <w:bottom w:val="nil"/>
              <w:right w:val="nil"/>
            </w:tcBorders>
          </w:tcPr>
          <w:p w:rsidR="008A3877" w:rsidRDefault="008A3877">
            <w:pPr>
              <w:jc w:val="right"/>
              <w:rPr>
                <w:sz w:val="24"/>
                <w:szCs w:val="24"/>
              </w:rPr>
            </w:pPr>
          </w:p>
        </w:tc>
        <w:tc>
          <w:tcPr>
            <w:tcW w:w="1414" w:type="dxa"/>
            <w:tcBorders>
              <w:top w:val="single" w:sz="18" w:space="0" w:color="auto"/>
              <w:left w:val="nil"/>
              <w:bottom w:val="nil"/>
              <w:right w:val="nil"/>
            </w:tcBorders>
          </w:tcPr>
          <w:p w:rsidR="008A3877" w:rsidRDefault="008A3877">
            <w:pPr>
              <w:jc w:val="right"/>
              <w:rPr>
                <w:sz w:val="24"/>
                <w:szCs w:val="24"/>
              </w:rPr>
            </w:pPr>
          </w:p>
        </w:tc>
        <w:tc>
          <w:tcPr>
            <w:tcW w:w="2830" w:type="dxa"/>
            <w:gridSpan w:val="2"/>
            <w:tcBorders>
              <w:top w:val="single" w:sz="18" w:space="0" w:color="auto"/>
              <w:left w:val="nil"/>
              <w:bottom w:val="nil"/>
              <w:right w:val="single" w:sz="18" w:space="0" w:color="auto"/>
            </w:tcBorders>
            <w:hideMark/>
          </w:tcPr>
          <w:p w:rsidR="008A3877" w:rsidRDefault="008A3877">
            <w:pPr>
              <w:jc w:val="right"/>
              <w:rPr>
                <w:sz w:val="24"/>
                <w:szCs w:val="24"/>
              </w:rPr>
            </w:pPr>
            <w:r>
              <w:rPr>
                <w:sz w:val="24"/>
                <w:szCs w:val="24"/>
              </w:rPr>
              <w:t>Reste à réaliser</w:t>
            </w:r>
          </w:p>
        </w:tc>
        <w:tc>
          <w:tcPr>
            <w:tcW w:w="1415" w:type="dxa"/>
            <w:tcBorders>
              <w:top w:val="single" w:sz="18" w:space="0" w:color="auto"/>
              <w:left w:val="single" w:sz="18" w:space="0" w:color="auto"/>
              <w:bottom w:val="single" w:sz="18" w:space="0" w:color="auto"/>
              <w:right w:val="single" w:sz="4" w:space="0" w:color="auto"/>
            </w:tcBorders>
          </w:tcPr>
          <w:p w:rsidR="008A3877" w:rsidRDefault="008A3877">
            <w:pPr>
              <w:jc w:val="right"/>
              <w:rPr>
                <w:sz w:val="24"/>
                <w:szCs w:val="24"/>
              </w:rPr>
            </w:pPr>
          </w:p>
        </w:tc>
        <w:tc>
          <w:tcPr>
            <w:tcW w:w="1415" w:type="dxa"/>
            <w:tcBorders>
              <w:top w:val="single" w:sz="18" w:space="0" w:color="auto"/>
              <w:left w:val="single" w:sz="4" w:space="0" w:color="auto"/>
              <w:bottom w:val="single" w:sz="18" w:space="0" w:color="auto"/>
              <w:right w:val="single" w:sz="18" w:space="0" w:color="auto"/>
            </w:tcBorders>
          </w:tcPr>
          <w:p w:rsidR="008A3877" w:rsidRDefault="008A3877">
            <w:pPr>
              <w:jc w:val="right"/>
              <w:rPr>
                <w:b/>
                <w:sz w:val="24"/>
                <w:szCs w:val="24"/>
              </w:rPr>
            </w:pPr>
          </w:p>
        </w:tc>
      </w:tr>
      <w:tr w:rsidR="008A3877" w:rsidTr="0067125F">
        <w:tc>
          <w:tcPr>
            <w:tcW w:w="2411" w:type="dxa"/>
            <w:tcBorders>
              <w:top w:val="nil"/>
              <w:left w:val="nil"/>
              <w:bottom w:val="nil"/>
              <w:right w:val="nil"/>
            </w:tcBorders>
          </w:tcPr>
          <w:p w:rsidR="008A3877" w:rsidRDefault="008A3877">
            <w:pPr>
              <w:rPr>
                <w:b/>
                <w:sz w:val="20"/>
                <w:szCs w:val="20"/>
              </w:rPr>
            </w:pPr>
          </w:p>
        </w:tc>
        <w:tc>
          <w:tcPr>
            <w:tcW w:w="1113" w:type="dxa"/>
            <w:tcBorders>
              <w:top w:val="nil"/>
              <w:left w:val="nil"/>
              <w:bottom w:val="nil"/>
              <w:right w:val="nil"/>
            </w:tcBorders>
          </w:tcPr>
          <w:p w:rsidR="008A3877" w:rsidRDefault="008A3877">
            <w:pPr>
              <w:jc w:val="right"/>
              <w:rPr>
                <w:sz w:val="24"/>
                <w:szCs w:val="24"/>
              </w:rPr>
            </w:pPr>
          </w:p>
        </w:tc>
        <w:tc>
          <w:tcPr>
            <w:tcW w:w="4244" w:type="dxa"/>
            <w:gridSpan w:val="3"/>
            <w:tcBorders>
              <w:top w:val="nil"/>
              <w:left w:val="nil"/>
              <w:bottom w:val="nil"/>
              <w:right w:val="single" w:sz="18" w:space="0" w:color="auto"/>
            </w:tcBorders>
            <w:hideMark/>
          </w:tcPr>
          <w:p w:rsidR="008A3877" w:rsidRDefault="008A3877">
            <w:pPr>
              <w:jc w:val="right"/>
              <w:rPr>
                <w:sz w:val="24"/>
                <w:szCs w:val="24"/>
              </w:rPr>
            </w:pPr>
            <w:r>
              <w:rPr>
                <w:sz w:val="24"/>
                <w:szCs w:val="24"/>
              </w:rPr>
              <w:t>Besoin /excédent de financement Total</w:t>
            </w:r>
          </w:p>
        </w:tc>
        <w:tc>
          <w:tcPr>
            <w:tcW w:w="1415" w:type="dxa"/>
            <w:tcBorders>
              <w:top w:val="single" w:sz="18" w:space="0" w:color="auto"/>
              <w:left w:val="single" w:sz="18" w:space="0" w:color="auto"/>
              <w:bottom w:val="single" w:sz="18" w:space="0" w:color="auto"/>
              <w:right w:val="single" w:sz="4" w:space="0" w:color="auto"/>
            </w:tcBorders>
          </w:tcPr>
          <w:p w:rsidR="008A3877" w:rsidRDefault="008A3877">
            <w:pPr>
              <w:jc w:val="right"/>
              <w:rPr>
                <w:sz w:val="24"/>
                <w:szCs w:val="24"/>
              </w:rPr>
            </w:pPr>
          </w:p>
        </w:tc>
        <w:tc>
          <w:tcPr>
            <w:tcW w:w="1415" w:type="dxa"/>
            <w:tcBorders>
              <w:top w:val="single" w:sz="18" w:space="0" w:color="auto"/>
              <w:left w:val="single" w:sz="4" w:space="0" w:color="auto"/>
              <w:bottom w:val="single" w:sz="18" w:space="0" w:color="auto"/>
              <w:right w:val="single" w:sz="18" w:space="0" w:color="auto"/>
            </w:tcBorders>
            <w:hideMark/>
          </w:tcPr>
          <w:p w:rsidR="008A3877" w:rsidRDefault="0067125F">
            <w:pPr>
              <w:jc w:val="right"/>
              <w:rPr>
                <w:b/>
                <w:sz w:val="24"/>
                <w:szCs w:val="24"/>
              </w:rPr>
            </w:pPr>
            <w:r>
              <w:rPr>
                <w:sz w:val="24"/>
                <w:szCs w:val="24"/>
              </w:rPr>
              <w:t>2 470.06</w:t>
            </w:r>
          </w:p>
        </w:tc>
      </w:tr>
      <w:tr w:rsidR="008A3877" w:rsidTr="0067125F">
        <w:tc>
          <w:tcPr>
            <w:tcW w:w="2411" w:type="dxa"/>
            <w:tcBorders>
              <w:top w:val="nil"/>
              <w:left w:val="nil"/>
              <w:bottom w:val="nil"/>
              <w:right w:val="nil"/>
            </w:tcBorders>
          </w:tcPr>
          <w:p w:rsidR="008A3877" w:rsidRDefault="008A3877">
            <w:pPr>
              <w:rPr>
                <w:b/>
                <w:sz w:val="20"/>
                <w:szCs w:val="20"/>
              </w:rPr>
            </w:pPr>
          </w:p>
        </w:tc>
        <w:tc>
          <w:tcPr>
            <w:tcW w:w="6772" w:type="dxa"/>
            <w:gridSpan w:val="5"/>
            <w:tcBorders>
              <w:top w:val="nil"/>
              <w:left w:val="nil"/>
              <w:bottom w:val="nil"/>
              <w:right w:val="single" w:sz="18" w:space="0" w:color="auto"/>
            </w:tcBorders>
            <w:hideMark/>
          </w:tcPr>
          <w:p w:rsidR="008A3877" w:rsidRDefault="008A3877">
            <w:pPr>
              <w:jc w:val="right"/>
              <w:rPr>
                <w:sz w:val="24"/>
                <w:szCs w:val="24"/>
              </w:rPr>
            </w:pPr>
            <w:r>
              <w:rPr>
                <w:sz w:val="24"/>
                <w:szCs w:val="24"/>
              </w:rPr>
              <w:t>Pour mémoire : Virement à la section d’investissement</w:t>
            </w:r>
          </w:p>
        </w:tc>
        <w:tc>
          <w:tcPr>
            <w:tcW w:w="1415" w:type="dxa"/>
            <w:tcBorders>
              <w:top w:val="single" w:sz="18" w:space="0" w:color="auto"/>
              <w:left w:val="single" w:sz="18" w:space="0" w:color="auto"/>
              <w:bottom w:val="single" w:sz="18" w:space="0" w:color="auto"/>
              <w:right w:val="single" w:sz="18" w:space="0" w:color="auto"/>
            </w:tcBorders>
            <w:hideMark/>
          </w:tcPr>
          <w:p w:rsidR="008A3877" w:rsidRDefault="0067125F">
            <w:pPr>
              <w:jc w:val="right"/>
              <w:rPr>
                <w:sz w:val="24"/>
                <w:szCs w:val="24"/>
              </w:rPr>
            </w:pPr>
            <w:r>
              <w:rPr>
                <w:sz w:val="24"/>
                <w:szCs w:val="24"/>
              </w:rPr>
              <w:t>7 315.00</w:t>
            </w:r>
          </w:p>
        </w:tc>
      </w:tr>
    </w:tbl>
    <w:p w:rsidR="008A3877" w:rsidRDefault="008A3877" w:rsidP="008A3877">
      <w:pPr>
        <w:spacing w:after="0"/>
        <w:rPr>
          <w:b/>
          <w:sz w:val="16"/>
          <w:szCs w:val="16"/>
          <w:u w:val="single"/>
        </w:rPr>
      </w:pPr>
    </w:p>
    <w:p w:rsidR="0067125F" w:rsidRDefault="0067125F" w:rsidP="000A129F">
      <w:pPr>
        <w:spacing w:after="0"/>
        <w:ind w:hanging="1134"/>
        <w:jc w:val="both"/>
        <w:rPr>
          <w:b/>
          <w:sz w:val="34"/>
          <w:szCs w:val="34"/>
          <w:u w:val="single"/>
        </w:rPr>
      </w:pPr>
    </w:p>
    <w:p w:rsidR="0067125F" w:rsidRDefault="0067125F" w:rsidP="000A129F">
      <w:pPr>
        <w:spacing w:after="0"/>
        <w:ind w:hanging="1134"/>
        <w:jc w:val="both"/>
        <w:rPr>
          <w:b/>
          <w:sz w:val="34"/>
          <w:szCs w:val="34"/>
          <w:u w:val="single"/>
        </w:rPr>
      </w:pPr>
    </w:p>
    <w:p w:rsidR="000A129F" w:rsidRDefault="000A129F" w:rsidP="000A129F">
      <w:pPr>
        <w:spacing w:after="0"/>
        <w:ind w:hanging="1134"/>
        <w:jc w:val="both"/>
        <w:rPr>
          <w:b/>
          <w:sz w:val="34"/>
          <w:szCs w:val="34"/>
          <w:u w:val="single"/>
        </w:rPr>
      </w:pPr>
      <w:r>
        <w:rPr>
          <w:b/>
          <w:sz w:val="34"/>
          <w:szCs w:val="34"/>
          <w:u w:val="single"/>
        </w:rPr>
        <w:t>IV</w:t>
      </w:r>
      <w:r w:rsidR="00850B47">
        <w:rPr>
          <w:b/>
          <w:sz w:val="34"/>
          <w:szCs w:val="34"/>
          <w:u w:val="single"/>
        </w:rPr>
        <w:t xml:space="preserve"> COMPTE ADMINISTRATIF 2018</w:t>
      </w:r>
      <w:r>
        <w:rPr>
          <w:b/>
          <w:sz w:val="34"/>
          <w:szCs w:val="34"/>
          <w:u w:val="single"/>
        </w:rPr>
        <w:t xml:space="preserve"> BUDGET DU CCAS</w:t>
      </w:r>
    </w:p>
    <w:p w:rsidR="000A129F" w:rsidRDefault="000A129F" w:rsidP="000A129F">
      <w:pPr>
        <w:spacing w:after="0"/>
        <w:ind w:hanging="1134"/>
        <w:jc w:val="both"/>
        <w:rPr>
          <w:b/>
          <w:sz w:val="36"/>
          <w:szCs w:val="36"/>
          <w:u w:val="single"/>
        </w:rPr>
      </w:pPr>
    </w:p>
    <w:tbl>
      <w:tblPr>
        <w:tblStyle w:val="Grilledutableau"/>
        <w:tblW w:w="0" w:type="auto"/>
        <w:tblInd w:w="-743" w:type="dxa"/>
        <w:tblLayout w:type="fixed"/>
        <w:tblLook w:val="04A0" w:firstRow="1" w:lastRow="0" w:firstColumn="1" w:lastColumn="0" w:noHBand="0" w:noVBand="1"/>
      </w:tblPr>
      <w:tblGrid>
        <w:gridCol w:w="2269"/>
        <w:gridCol w:w="1271"/>
        <w:gridCol w:w="1416"/>
        <w:gridCol w:w="1402"/>
        <w:gridCol w:w="1406"/>
        <w:gridCol w:w="1417"/>
        <w:gridCol w:w="1417"/>
      </w:tblGrid>
      <w:tr w:rsidR="000A129F" w:rsidTr="0067125F">
        <w:tc>
          <w:tcPr>
            <w:tcW w:w="2269" w:type="dxa"/>
            <w:tcBorders>
              <w:top w:val="nil"/>
              <w:left w:val="nil"/>
              <w:bottom w:val="single" w:sz="18" w:space="0" w:color="auto"/>
              <w:right w:val="single" w:sz="18" w:space="0" w:color="auto"/>
            </w:tcBorders>
          </w:tcPr>
          <w:p w:rsidR="000A129F" w:rsidRDefault="000A129F" w:rsidP="00D613C2">
            <w:pPr>
              <w:rPr>
                <w:b/>
                <w:sz w:val="36"/>
                <w:szCs w:val="36"/>
                <w:u w:val="single"/>
              </w:rPr>
            </w:pPr>
          </w:p>
        </w:tc>
        <w:tc>
          <w:tcPr>
            <w:tcW w:w="2687" w:type="dxa"/>
            <w:gridSpan w:val="2"/>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sz w:val="24"/>
                <w:szCs w:val="24"/>
              </w:rPr>
            </w:pPr>
            <w:r>
              <w:rPr>
                <w:b/>
              </w:rPr>
              <w:t>INVESTISSEMENT</w:t>
            </w:r>
          </w:p>
        </w:tc>
        <w:tc>
          <w:tcPr>
            <w:tcW w:w="2808" w:type="dxa"/>
            <w:gridSpan w:val="2"/>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rPr>
            </w:pPr>
            <w:r>
              <w:rPr>
                <w:b/>
              </w:rPr>
              <w:t>FONCTIONNEMENT</w:t>
            </w:r>
          </w:p>
        </w:tc>
        <w:tc>
          <w:tcPr>
            <w:tcW w:w="2834" w:type="dxa"/>
            <w:gridSpan w:val="2"/>
            <w:tcBorders>
              <w:top w:val="single" w:sz="18" w:space="0" w:color="auto"/>
              <w:left w:val="single" w:sz="18" w:space="0" w:color="auto"/>
              <w:bottom w:val="single" w:sz="18" w:space="0" w:color="auto"/>
              <w:right w:val="single" w:sz="18" w:space="0" w:color="auto"/>
            </w:tcBorders>
            <w:hideMark/>
          </w:tcPr>
          <w:p w:rsidR="000A129F" w:rsidRDefault="000A129F" w:rsidP="00D613C2">
            <w:pPr>
              <w:jc w:val="center"/>
              <w:rPr>
                <w:b/>
              </w:rPr>
            </w:pPr>
            <w:r>
              <w:rPr>
                <w:b/>
              </w:rPr>
              <w:t>ENSEMBLE</w:t>
            </w:r>
          </w:p>
        </w:tc>
      </w:tr>
      <w:tr w:rsidR="00B872F5" w:rsidTr="0067125F">
        <w:tc>
          <w:tcPr>
            <w:tcW w:w="2269" w:type="dxa"/>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sz w:val="24"/>
                <w:szCs w:val="24"/>
              </w:rPr>
            </w:pPr>
            <w:r>
              <w:rPr>
                <w:sz w:val="24"/>
                <w:szCs w:val="24"/>
              </w:rPr>
              <w:t>Libellé</w:t>
            </w:r>
          </w:p>
        </w:tc>
        <w:tc>
          <w:tcPr>
            <w:tcW w:w="1271" w:type="dxa"/>
            <w:tcBorders>
              <w:top w:val="single" w:sz="4" w:space="0" w:color="auto"/>
              <w:left w:val="single" w:sz="18" w:space="0" w:color="auto"/>
              <w:bottom w:val="single" w:sz="4"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16" w:type="dxa"/>
            <w:tcBorders>
              <w:top w:val="single" w:sz="4" w:space="0" w:color="auto"/>
              <w:left w:val="single" w:sz="4" w:space="0" w:color="auto"/>
              <w:bottom w:val="single" w:sz="4"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Ou</w:t>
            </w:r>
          </w:p>
          <w:p w:rsidR="000A129F" w:rsidRDefault="000A129F" w:rsidP="00D613C2">
            <w:pPr>
              <w:jc w:val="center"/>
              <w:rPr>
                <w:b/>
              </w:rPr>
            </w:pPr>
            <w:r>
              <w:rPr>
                <w:b/>
              </w:rPr>
              <w:t xml:space="preserve"> Excédent</w:t>
            </w:r>
          </w:p>
        </w:tc>
        <w:tc>
          <w:tcPr>
            <w:tcW w:w="1402" w:type="dxa"/>
            <w:tcBorders>
              <w:top w:val="single" w:sz="4" w:space="0" w:color="auto"/>
              <w:left w:val="single" w:sz="18" w:space="0" w:color="auto"/>
              <w:bottom w:val="single" w:sz="4"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06" w:type="dxa"/>
            <w:tcBorders>
              <w:top w:val="single" w:sz="4" w:space="0" w:color="auto"/>
              <w:left w:val="single" w:sz="4" w:space="0" w:color="auto"/>
              <w:bottom w:val="single" w:sz="4"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 xml:space="preserve">ou </w:t>
            </w:r>
          </w:p>
          <w:p w:rsidR="000A129F" w:rsidRDefault="000A129F" w:rsidP="00D613C2">
            <w:pPr>
              <w:jc w:val="center"/>
              <w:rPr>
                <w:b/>
              </w:rPr>
            </w:pPr>
            <w:r>
              <w:rPr>
                <w:b/>
              </w:rPr>
              <w:t>Excédent</w:t>
            </w:r>
          </w:p>
        </w:tc>
        <w:tc>
          <w:tcPr>
            <w:tcW w:w="1417" w:type="dxa"/>
            <w:tcBorders>
              <w:top w:val="single" w:sz="4" w:space="0" w:color="auto"/>
              <w:left w:val="single" w:sz="18" w:space="0" w:color="auto"/>
              <w:bottom w:val="single" w:sz="4" w:space="0" w:color="auto"/>
              <w:right w:val="single" w:sz="4" w:space="0" w:color="auto"/>
            </w:tcBorders>
            <w:hideMark/>
          </w:tcPr>
          <w:p w:rsidR="000A129F" w:rsidRDefault="000A129F" w:rsidP="00D613C2">
            <w:pPr>
              <w:jc w:val="center"/>
              <w:rPr>
                <w:b/>
              </w:rPr>
            </w:pPr>
            <w:r>
              <w:rPr>
                <w:b/>
              </w:rPr>
              <w:t>Dépense</w:t>
            </w:r>
          </w:p>
          <w:p w:rsidR="000A129F" w:rsidRDefault="000A129F" w:rsidP="00D613C2">
            <w:pPr>
              <w:jc w:val="center"/>
              <w:rPr>
                <w:b/>
              </w:rPr>
            </w:pPr>
            <w:r>
              <w:rPr>
                <w:b/>
              </w:rPr>
              <w:t xml:space="preserve">ou </w:t>
            </w:r>
          </w:p>
          <w:p w:rsidR="000A129F" w:rsidRDefault="000A129F" w:rsidP="00D613C2">
            <w:pPr>
              <w:jc w:val="center"/>
              <w:rPr>
                <w:b/>
              </w:rPr>
            </w:pPr>
            <w:r>
              <w:rPr>
                <w:b/>
              </w:rPr>
              <w:t>Déficit</w:t>
            </w:r>
          </w:p>
        </w:tc>
        <w:tc>
          <w:tcPr>
            <w:tcW w:w="1417" w:type="dxa"/>
            <w:tcBorders>
              <w:top w:val="single" w:sz="4" w:space="0" w:color="auto"/>
              <w:left w:val="single" w:sz="4" w:space="0" w:color="auto"/>
              <w:bottom w:val="single" w:sz="4" w:space="0" w:color="auto"/>
              <w:right w:val="single" w:sz="18" w:space="0" w:color="auto"/>
            </w:tcBorders>
            <w:hideMark/>
          </w:tcPr>
          <w:p w:rsidR="000A129F" w:rsidRDefault="000A129F" w:rsidP="00D613C2">
            <w:pPr>
              <w:jc w:val="center"/>
              <w:rPr>
                <w:b/>
              </w:rPr>
            </w:pPr>
            <w:r>
              <w:rPr>
                <w:b/>
              </w:rPr>
              <w:t xml:space="preserve">Recettes </w:t>
            </w:r>
          </w:p>
          <w:p w:rsidR="000A129F" w:rsidRDefault="000A129F" w:rsidP="00D613C2">
            <w:pPr>
              <w:jc w:val="center"/>
              <w:rPr>
                <w:b/>
              </w:rPr>
            </w:pPr>
            <w:r>
              <w:rPr>
                <w:b/>
              </w:rPr>
              <w:t>Ou</w:t>
            </w:r>
          </w:p>
          <w:p w:rsidR="000A129F" w:rsidRDefault="000A129F" w:rsidP="00D613C2">
            <w:pPr>
              <w:jc w:val="center"/>
              <w:rPr>
                <w:b/>
              </w:rPr>
            </w:pPr>
            <w:r>
              <w:rPr>
                <w:b/>
              </w:rPr>
              <w:t xml:space="preserve"> Excédent</w:t>
            </w:r>
          </w:p>
        </w:tc>
      </w:tr>
      <w:tr w:rsidR="00B872F5" w:rsidTr="0067125F">
        <w:tc>
          <w:tcPr>
            <w:tcW w:w="2269" w:type="dxa"/>
            <w:tcBorders>
              <w:top w:val="single" w:sz="4" w:space="0" w:color="auto"/>
              <w:left w:val="single" w:sz="18" w:space="0" w:color="auto"/>
              <w:bottom w:val="single" w:sz="4" w:space="0" w:color="auto"/>
              <w:right w:val="single" w:sz="18" w:space="0" w:color="auto"/>
            </w:tcBorders>
            <w:hideMark/>
          </w:tcPr>
          <w:p w:rsidR="000A129F" w:rsidRDefault="000A129F" w:rsidP="00D613C2">
            <w:pPr>
              <w:jc w:val="center"/>
              <w:rPr>
                <w:sz w:val="20"/>
                <w:szCs w:val="20"/>
              </w:rPr>
            </w:pPr>
            <w:r>
              <w:rPr>
                <w:sz w:val="20"/>
                <w:szCs w:val="20"/>
              </w:rPr>
              <w:t>Résultats reportés</w:t>
            </w:r>
          </w:p>
        </w:tc>
        <w:tc>
          <w:tcPr>
            <w:tcW w:w="1271" w:type="dxa"/>
            <w:tcBorders>
              <w:top w:val="single" w:sz="4" w:space="0" w:color="auto"/>
              <w:left w:val="single" w:sz="18" w:space="0" w:color="auto"/>
              <w:bottom w:val="single" w:sz="4" w:space="0" w:color="auto"/>
              <w:right w:val="single" w:sz="4" w:space="0" w:color="auto"/>
            </w:tcBorders>
          </w:tcPr>
          <w:p w:rsidR="000A129F" w:rsidRDefault="00085888" w:rsidP="0067125F">
            <w:pPr>
              <w:jc w:val="right"/>
              <w:rPr>
                <w:sz w:val="24"/>
                <w:szCs w:val="24"/>
              </w:rPr>
            </w:pPr>
            <w:r>
              <w:rPr>
                <w:sz w:val="24"/>
                <w:szCs w:val="24"/>
              </w:rPr>
              <w:t>0</w:t>
            </w:r>
          </w:p>
        </w:tc>
        <w:tc>
          <w:tcPr>
            <w:tcW w:w="1416" w:type="dxa"/>
            <w:tcBorders>
              <w:top w:val="single" w:sz="4" w:space="0" w:color="auto"/>
              <w:left w:val="single" w:sz="4" w:space="0" w:color="auto"/>
              <w:bottom w:val="single" w:sz="4" w:space="0" w:color="auto"/>
              <w:right w:val="single" w:sz="18" w:space="0" w:color="auto"/>
            </w:tcBorders>
            <w:hideMark/>
          </w:tcPr>
          <w:p w:rsidR="000A129F" w:rsidRDefault="00085888" w:rsidP="0067125F">
            <w:pPr>
              <w:jc w:val="right"/>
              <w:rPr>
                <w:sz w:val="24"/>
                <w:szCs w:val="24"/>
              </w:rPr>
            </w:pPr>
            <w:r>
              <w:rPr>
                <w:sz w:val="24"/>
                <w:szCs w:val="24"/>
              </w:rPr>
              <w:t>6 967.26</w:t>
            </w:r>
          </w:p>
        </w:tc>
        <w:tc>
          <w:tcPr>
            <w:tcW w:w="1402" w:type="dxa"/>
            <w:tcBorders>
              <w:top w:val="single" w:sz="4" w:space="0" w:color="auto"/>
              <w:left w:val="single" w:sz="18" w:space="0" w:color="auto"/>
              <w:bottom w:val="single" w:sz="4" w:space="0" w:color="auto"/>
              <w:right w:val="single" w:sz="4" w:space="0" w:color="auto"/>
            </w:tcBorders>
          </w:tcPr>
          <w:p w:rsidR="000A129F" w:rsidRDefault="00085888" w:rsidP="0067125F">
            <w:pPr>
              <w:jc w:val="right"/>
              <w:rPr>
                <w:sz w:val="24"/>
                <w:szCs w:val="24"/>
              </w:rPr>
            </w:pPr>
            <w:r>
              <w:rPr>
                <w:sz w:val="24"/>
                <w:szCs w:val="24"/>
              </w:rPr>
              <w:t>0</w:t>
            </w:r>
          </w:p>
        </w:tc>
        <w:tc>
          <w:tcPr>
            <w:tcW w:w="1406" w:type="dxa"/>
            <w:tcBorders>
              <w:top w:val="single" w:sz="4" w:space="0" w:color="auto"/>
              <w:left w:val="single" w:sz="4" w:space="0" w:color="auto"/>
              <w:bottom w:val="single" w:sz="4" w:space="0" w:color="auto"/>
              <w:right w:val="single" w:sz="18" w:space="0" w:color="auto"/>
            </w:tcBorders>
          </w:tcPr>
          <w:p w:rsidR="000A129F" w:rsidRDefault="00085888" w:rsidP="0067125F">
            <w:pPr>
              <w:jc w:val="right"/>
              <w:rPr>
                <w:sz w:val="24"/>
                <w:szCs w:val="24"/>
              </w:rPr>
            </w:pPr>
            <w:r>
              <w:rPr>
                <w:sz w:val="24"/>
                <w:szCs w:val="24"/>
              </w:rPr>
              <w:t>24.39</w:t>
            </w:r>
          </w:p>
        </w:tc>
        <w:tc>
          <w:tcPr>
            <w:tcW w:w="1417" w:type="dxa"/>
            <w:tcBorders>
              <w:top w:val="single" w:sz="4" w:space="0" w:color="auto"/>
              <w:left w:val="single" w:sz="18" w:space="0" w:color="auto"/>
              <w:bottom w:val="single" w:sz="4" w:space="0" w:color="auto"/>
              <w:right w:val="single" w:sz="4" w:space="0" w:color="auto"/>
            </w:tcBorders>
          </w:tcPr>
          <w:p w:rsidR="000A129F" w:rsidRDefault="00085888" w:rsidP="0067125F">
            <w:pPr>
              <w:jc w:val="right"/>
              <w:rPr>
                <w:sz w:val="24"/>
                <w:szCs w:val="24"/>
              </w:rPr>
            </w:pPr>
            <w:r>
              <w:rPr>
                <w:sz w:val="24"/>
                <w:szCs w:val="24"/>
              </w:rPr>
              <w:t>0</w:t>
            </w:r>
          </w:p>
        </w:tc>
        <w:tc>
          <w:tcPr>
            <w:tcW w:w="1417" w:type="dxa"/>
            <w:tcBorders>
              <w:top w:val="single" w:sz="4" w:space="0" w:color="auto"/>
              <w:left w:val="single" w:sz="4" w:space="0" w:color="auto"/>
              <w:bottom w:val="single" w:sz="4" w:space="0" w:color="auto"/>
              <w:right w:val="single" w:sz="18" w:space="0" w:color="auto"/>
            </w:tcBorders>
          </w:tcPr>
          <w:p w:rsidR="000A129F" w:rsidRDefault="00085888" w:rsidP="0067125F">
            <w:pPr>
              <w:jc w:val="right"/>
              <w:rPr>
                <w:sz w:val="24"/>
                <w:szCs w:val="24"/>
              </w:rPr>
            </w:pPr>
            <w:r>
              <w:rPr>
                <w:sz w:val="24"/>
                <w:szCs w:val="24"/>
              </w:rPr>
              <w:t>6 991.65</w:t>
            </w:r>
          </w:p>
        </w:tc>
      </w:tr>
      <w:tr w:rsidR="00B872F5" w:rsidTr="0067125F">
        <w:tc>
          <w:tcPr>
            <w:tcW w:w="2269" w:type="dxa"/>
            <w:tcBorders>
              <w:top w:val="single" w:sz="4" w:space="0" w:color="auto"/>
              <w:left w:val="single" w:sz="18" w:space="0" w:color="auto"/>
              <w:bottom w:val="single" w:sz="18" w:space="0" w:color="auto"/>
              <w:right w:val="single" w:sz="18" w:space="0" w:color="auto"/>
            </w:tcBorders>
            <w:hideMark/>
          </w:tcPr>
          <w:p w:rsidR="000A129F" w:rsidRDefault="000A129F" w:rsidP="00D613C2">
            <w:pPr>
              <w:jc w:val="center"/>
              <w:rPr>
                <w:sz w:val="20"/>
                <w:szCs w:val="20"/>
              </w:rPr>
            </w:pPr>
            <w:r>
              <w:rPr>
                <w:sz w:val="20"/>
                <w:szCs w:val="20"/>
              </w:rPr>
              <w:t>Opérations de l’exercice</w:t>
            </w:r>
          </w:p>
        </w:tc>
        <w:tc>
          <w:tcPr>
            <w:tcW w:w="1271" w:type="dxa"/>
            <w:tcBorders>
              <w:top w:val="single" w:sz="4" w:space="0" w:color="auto"/>
              <w:left w:val="single" w:sz="18" w:space="0" w:color="auto"/>
              <w:bottom w:val="single" w:sz="18" w:space="0" w:color="auto"/>
              <w:right w:val="single" w:sz="4" w:space="0" w:color="auto"/>
            </w:tcBorders>
          </w:tcPr>
          <w:p w:rsidR="000A129F" w:rsidRDefault="00085888" w:rsidP="0067125F">
            <w:pPr>
              <w:jc w:val="right"/>
              <w:rPr>
                <w:sz w:val="24"/>
                <w:szCs w:val="24"/>
              </w:rPr>
            </w:pPr>
            <w:r>
              <w:rPr>
                <w:sz w:val="24"/>
                <w:szCs w:val="24"/>
              </w:rPr>
              <w:t>17 907.98</w:t>
            </w:r>
          </w:p>
        </w:tc>
        <w:tc>
          <w:tcPr>
            <w:tcW w:w="1416" w:type="dxa"/>
            <w:tcBorders>
              <w:top w:val="single" w:sz="4" w:space="0" w:color="auto"/>
              <w:left w:val="single" w:sz="4" w:space="0" w:color="auto"/>
              <w:bottom w:val="single" w:sz="18" w:space="0" w:color="auto"/>
              <w:right w:val="single" w:sz="18" w:space="0" w:color="auto"/>
            </w:tcBorders>
          </w:tcPr>
          <w:p w:rsidR="000A129F" w:rsidRDefault="00085888" w:rsidP="0067125F">
            <w:pPr>
              <w:jc w:val="right"/>
              <w:rPr>
                <w:sz w:val="24"/>
                <w:szCs w:val="24"/>
              </w:rPr>
            </w:pPr>
            <w:r>
              <w:rPr>
                <w:sz w:val="24"/>
                <w:szCs w:val="24"/>
              </w:rPr>
              <w:t>16 916.49</w:t>
            </w:r>
          </w:p>
        </w:tc>
        <w:tc>
          <w:tcPr>
            <w:tcW w:w="1402" w:type="dxa"/>
            <w:tcBorders>
              <w:top w:val="single" w:sz="4" w:space="0" w:color="auto"/>
              <w:left w:val="single" w:sz="18" w:space="0" w:color="auto"/>
              <w:bottom w:val="single" w:sz="18" w:space="0" w:color="auto"/>
              <w:right w:val="single" w:sz="4" w:space="0" w:color="auto"/>
            </w:tcBorders>
          </w:tcPr>
          <w:p w:rsidR="000A129F" w:rsidRDefault="00085888" w:rsidP="0067125F">
            <w:pPr>
              <w:jc w:val="right"/>
              <w:rPr>
                <w:sz w:val="24"/>
                <w:szCs w:val="24"/>
              </w:rPr>
            </w:pPr>
            <w:r>
              <w:rPr>
                <w:sz w:val="24"/>
                <w:szCs w:val="24"/>
              </w:rPr>
              <w:t>0</w:t>
            </w:r>
          </w:p>
        </w:tc>
        <w:tc>
          <w:tcPr>
            <w:tcW w:w="1406" w:type="dxa"/>
            <w:tcBorders>
              <w:top w:val="single" w:sz="4" w:space="0" w:color="auto"/>
              <w:left w:val="single" w:sz="4" w:space="0" w:color="auto"/>
              <w:bottom w:val="single" w:sz="18" w:space="0" w:color="auto"/>
              <w:right w:val="single" w:sz="18" w:space="0" w:color="auto"/>
            </w:tcBorders>
          </w:tcPr>
          <w:p w:rsidR="000A129F" w:rsidRDefault="00085888" w:rsidP="0067125F">
            <w:pPr>
              <w:jc w:val="right"/>
              <w:rPr>
                <w:sz w:val="24"/>
                <w:szCs w:val="24"/>
              </w:rPr>
            </w:pPr>
            <w:r>
              <w:rPr>
                <w:sz w:val="24"/>
                <w:szCs w:val="24"/>
              </w:rPr>
              <w:t>1 189.21</w:t>
            </w:r>
          </w:p>
        </w:tc>
        <w:tc>
          <w:tcPr>
            <w:tcW w:w="1417" w:type="dxa"/>
            <w:tcBorders>
              <w:top w:val="single" w:sz="4" w:space="0" w:color="auto"/>
              <w:left w:val="single" w:sz="18" w:space="0" w:color="auto"/>
              <w:bottom w:val="single" w:sz="18" w:space="0" w:color="auto"/>
              <w:right w:val="single" w:sz="4" w:space="0" w:color="auto"/>
            </w:tcBorders>
          </w:tcPr>
          <w:p w:rsidR="000A129F" w:rsidRDefault="00085888" w:rsidP="0067125F">
            <w:pPr>
              <w:jc w:val="right"/>
              <w:rPr>
                <w:sz w:val="24"/>
                <w:szCs w:val="24"/>
              </w:rPr>
            </w:pPr>
            <w:r>
              <w:rPr>
                <w:sz w:val="24"/>
                <w:szCs w:val="24"/>
              </w:rPr>
              <w:t>17 907.98</w:t>
            </w:r>
          </w:p>
        </w:tc>
        <w:tc>
          <w:tcPr>
            <w:tcW w:w="1417" w:type="dxa"/>
            <w:tcBorders>
              <w:top w:val="single" w:sz="4" w:space="0" w:color="auto"/>
              <w:left w:val="single" w:sz="4" w:space="0" w:color="auto"/>
              <w:bottom w:val="single" w:sz="18" w:space="0" w:color="auto"/>
              <w:right w:val="single" w:sz="18" w:space="0" w:color="auto"/>
            </w:tcBorders>
          </w:tcPr>
          <w:p w:rsidR="000A129F" w:rsidRDefault="00085888" w:rsidP="0067125F">
            <w:pPr>
              <w:jc w:val="right"/>
              <w:rPr>
                <w:sz w:val="24"/>
                <w:szCs w:val="24"/>
              </w:rPr>
            </w:pPr>
            <w:r>
              <w:rPr>
                <w:sz w:val="24"/>
                <w:szCs w:val="24"/>
              </w:rPr>
              <w:t>18 105.70</w:t>
            </w:r>
          </w:p>
        </w:tc>
      </w:tr>
      <w:tr w:rsidR="00B872F5" w:rsidTr="0067125F">
        <w:tc>
          <w:tcPr>
            <w:tcW w:w="2269" w:type="dxa"/>
            <w:tcBorders>
              <w:top w:val="single" w:sz="18" w:space="0" w:color="auto"/>
              <w:left w:val="single" w:sz="18" w:space="0" w:color="auto"/>
              <w:bottom w:val="single" w:sz="18" w:space="0" w:color="auto"/>
              <w:right w:val="single" w:sz="18" w:space="0" w:color="auto"/>
            </w:tcBorders>
            <w:hideMark/>
          </w:tcPr>
          <w:p w:rsidR="000A129F" w:rsidRDefault="000A129F" w:rsidP="00D613C2">
            <w:pPr>
              <w:rPr>
                <w:sz w:val="24"/>
                <w:szCs w:val="24"/>
              </w:rPr>
            </w:pPr>
            <w:r>
              <w:rPr>
                <w:sz w:val="24"/>
                <w:szCs w:val="24"/>
              </w:rPr>
              <w:t>Totaux</w:t>
            </w:r>
          </w:p>
        </w:tc>
        <w:tc>
          <w:tcPr>
            <w:tcW w:w="1271" w:type="dxa"/>
            <w:tcBorders>
              <w:top w:val="single" w:sz="18" w:space="0" w:color="auto"/>
              <w:left w:val="single" w:sz="18" w:space="0" w:color="auto"/>
              <w:bottom w:val="single" w:sz="18" w:space="0" w:color="auto"/>
              <w:right w:val="single" w:sz="4" w:space="0" w:color="auto"/>
            </w:tcBorders>
          </w:tcPr>
          <w:p w:rsidR="000A129F" w:rsidRDefault="00085888" w:rsidP="0067125F">
            <w:pPr>
              <w:jc w:val="right"/>
              <w:rPr>
                <w:sz w:val="24"/>
                <w:szCs w:val="24"/>
              </w:rPr>
            </w:pPr>
            <w:r>
              <w:rPr>
                <w:sz w:val="24"/>
                <w:szCs w:val="24"/>
              </w:rPr>
              <w:t>17 907.98</w:t>
            </w:r>
          </w:p>
        </w:tc>
        <w:tc>
          <w:tcPr>
            <w:tcW w:w="1416" w:type="dxa"/>
            <w:tcBorders>
              <w:top w:val="single" w:sz="18" w:space="0" w:color="auto"/>
              <w:left w:val="single" w:sz="4" w:space="0" w:color="auto"/>
              <w:bottom w:val="single" w:sz="18" w:space="0" w:color="auto"/>
              <w:right w:val="single" w:sz="18" w:space="0" w:color="auto"/>
            </w:tcBorders>
          </w:tcPr>
          <w:p w:rsidR="000A129F" w:rsidRDefault="00085888" w:rsidP="0067125F">
            <w:pPr>
              <w:jc w:val="right"/>
              <w:rPr>
                <w:sz w:val="24"/>
                <w:szCs w:val="24"/>
              </w:rPr>
            </w:pPr>
            <w:r>
              <w:rPr>
                <w:sz w:val="24"/>
                <w:szCs w:val="24"/>
              </w:rPr>
              <w:t>23 883.75</w:t>
            </w:r>
          </w:p>
        </w:tc>
        <w:tc>
          <w:tcPr>
            <w:tcW w:w="1402" w:type="dxa"/>
            <w:tcBorders>
              <w:top w:val="single" w:sz="18" w:space="0" w:color="auto"/>
              <w:left w:val="single" w:sz="18" w:space="0" w:color="auto"/>
              <w:bottom w:val="single" w:sz="18" w:space="0" w:color="auto"/>
              <w:right w:val="single" w:sz="4" w:space="0" w:color="auto"/>
            </w:tcBorders>
          </w:tcPr>
          <w:p w:rsidR="000A129F" w:rsidRDefault="00085888" w:rsidP="0067125F">
            <w:pPr>
              <w:jc w:val="right"/>
              <w:rPr>
                <w:sz w:val="24"/>
                <w:szCs w:val="24"/>
              </w:rPr>
            </w:pPr>
            <w:r>
              <w:rPr>
                <w:sz w:val="24"/>
                <w:szCs w:val="24"/>
              </w:rPr>
              <w:t>0</w:t>
            </w:r>
          </w:p>
        </w:tc>
        <w:tc>
          <w:tcPr>
            <w:tcW w:w="1406" w:type="dxa"/>
            <w:tcBorders>
              <w:top w:val="single" w:sz="18" w:space="0" w:color="auto"/>
              <w:left w:val="single" w:sz="4" w:space="0" w:color="auto"/>
              <w:bottom w:val="single" w:sz="18" w:space="0" w:color="auto"/>
              <w:right w:val="single" w:sz="18" w:space="0" w:color="auto"/>
            </w:tcBorders>
          </w:tcPr>
          <w:p w:rsidR="000A129F" w:rsidRDefault="00085888" w:rsidP="0067125F">
            <w:pPr>
              <w:jc w:val="right"/>
              <w:rPr>
                <w:sz w:val="24"/>
                <w:szCs w:val="24"/>
              </w:rPr>
            </w:pPr>
            <w:r>
              <w:rPr>
                <w:sz w:val="24"/>
                <w:szCs w:val="24"/>
              </w:rPr>
              <w:t>1 213.60</w:t>
            </w:r>
          </w:p>
        </w:tc>
        <w:tc>
          <w:tcPr>
            <w:tcW w:w="1417" w:type="dxa"/>
            <w:tcBorders>
              <w:top w:val="single" w:sz="18" w:space="0" w:color="auto"/>
              <w:left w:val="single" w:sz="18" w:space="0" w:color="auto"/>
              <w:bottom w:val="single" w:sz="18" w:space="0" w:color="auto"/>
              <w:right w:val="single" w:sz="4" w:space="0" w:color="auto"/>
            </w:tcBorders>
          </w:tcPr>
          <w:p w:rsidR="000A129F" w:rsidRDefault="00085888" w:rsidP="0067125F">
            <w:pPr>
              <w:jc w:val="right"/>
              <w:rPr>
                <w:sz w:val="24"/>
                <w:szCs w:val="24"/>
              </w:rPr>
            </w:pPr>
            <w:r>
              <w:rPr>
                <w:sz w:val="24"/>
                <w:szCs w:val="24"/>
              </w:rPr>
              <w:t>17 907.98</w:t>
            </w:r>
          </w:p>
        </w:tc>
        <w:tc>
          <w:tcPr>
            <w:tcW w:w="1417" w:type="dxa"/>
            <w:tcBorders>
              <w:top w:val="single" w:sz="18" w:space="0" w:color="auto"/>
              <w:left w:val="single" w:sz="4" w:space="0" w:color="auto"/>
              <w:bottom w:val="single" w:sz="18" w:space="0" w:color="auto"/>
              <w:right w:val="single" w:sz="18" w:space="0" w:color="auto"/>
            </w:tcBorders>
          </w:tcPr>
          <w:p w:rsidR="000A129F" w:rsidRDefault="00085888" w:rsidP="0067125F">
            <w:pPr>
              <w:jc w:val="right"/>
              <w:rPr>
                <w:sz w:val="24"/>
                <w:szCs w:val="24"/>
              </w:rPr>
            </w:pPr>
            <w:r>
              <w:rPr>
                <w:sz w:val="24"/>
                <w:szCs w:val="24"/>
              </w:rPr>
              <w:t>25 097.35</w:t>
            </w:r>
          </w:p>
        </w:tc>
      </w:tr>
      <w:tr w:rsidR="00B872F5" w:rsidTr="0067125F">
        <w:tc>
          <w:tcPr>
            <w:tcW w:w="2269" w:type="dxa"/>
            <w:tcBorders>
              <w:top w:val="single" w:sz="18" w:space="0" w:color="auto"/>
              <w:left w:val="single" w:sz="18" w:space="0" w:color="auto"/>
              <w:bottom w:val="single" w:sz="4" w:space="0" w:color="auto"/>
              <w:right w:val="single" w:sz="18" w:space="0" w:color="auto"/>
            </w:tcBorders>
            <w:hideMark/>
          </w:tcPr>
          <w:p w:rsidR="000A129F" w:rsidRDefault="000A129F" w:rsidP="00D613C2">
            <w:pPr>
              <w:jc w:val="center"/>
              <w:rPr>
                <w:sz w:val="20"/>
                <w:szCs w:val="20"/>
              </w:rPr>
            </w:pPr>
            <w:r>
              <w:rPr>
                <w:sz w:val="20"/>
                <w:szCs w:val="20"/>
              </w:rPr>
              <w:t>Résultat de clôture</w:t>
            </w:r>
          </w:p>
        </w:tc>
        <w:tc>
          <w:tcPr>
            <w:tcW w:w="1271" w:type="dxa"/>
            <w:tcBorders>
              <w:top w:val="single" w:sz="18" w:space="0" w:color="auto"/>
              <w:left w:val="single" w:sz="18" w:space="0" w:color="auto"/>
              <w:bottom w:val="single" w:sz="4" w:space="0" w:color="auto"/>
              <w:right w:val="single" w:sz="4" w:space="0" w:color="auto"/>
            </w:tcBorders>
          </w:tcPr>
          <w:p w:rsidR="000A129F" w:rsidRDefault="00085888" w:rsidP="0067125F">
            <w:pPr>
              <w:jc w:val="right"/>
              <w:rPr>
                <w:sz w:val="24"/>
                <w:szCs w:val="24"/>
              </w:rPr>
            </w:pPr>
            <w:r>
              <w:rPr>
                <w:sz w:val="24"/>
                <w:szCs w:val="24"/>
              </w:rPr>
              <w:t>0</w:t>
            </w:r>
          </w:p>
        </w:tc>
        <w:tc>
          <w:tcPr>
            <w:tcW w:w="1416" w:type="dxa"/>
            <w:tcBorders>
              <w:top w:val="single" w:sz="18" w:space="0" w:color="auto"/>
              <w:left w:val="single" w:sz="4" w:space="0" w:color="auto"/>
              <w:bottom w:val="single" w:sz="4" w:space="0" w:color="auto"/>
              <w:right w:val="single" w:sz="18" w:space="0" w:color="auto"/>
            </w:tcBorders>
          </w:tcPr>
          <w:p w:rsidR="000A129F" w:rsidRDefault="00085888" w:rsidP="0067125F">
            <w:pPr>
              <w:jc w:val="right"/>
              <w:rPr>
                <w:sz w:val="24"/>
                <w:szCs w:val="24"/>
              </w:rPr>
            </w:pPr>
            <w:r>
              <w:rPr>
                <w:sz w:val="24"/>
                <w:szCs w:val="24"/>
              </w:rPr>
              <w:t>5 975.77</w:t>
            </w:r>
          </w:p>
        </w:tc>
        <w:tc>
          <w:tcPr>
            <w:tcW w:w="1402" w:type="dxa"/>
            <w:tcBorders>
              <w:top w:val="single" w:sz="18" w:space="0" w:color="auto"/>
              <w:left w:val="single" w:sz="18" w:space="0" w:color="auto"/>
              <w:bottom w:val="single" w:sz="4" w:space="0" w:color="auto"/>
              <w:right w:val="single" w:sz="4" w:space="0" w:color="auto"/>
            </w:tcBorders>
          </w:tcPr>
          <w:p w:rsidR="000A129F" w:rsidRDefault="00085888" w:rsidP="0067125F">
            <w:pPr>
              <w:jc w:val="right"/>
              <w:rPr>
                <w:sz w:val="24"/>
                <w:szCs w:val="24"/>
              </w:rPr>
            </w:pPr>
            <w:r>
              <w:rPr>
                <w:sz w:val="24"/>
                <w:szCs w:val="24"/>
              </w:rPr>
              <w:t>0</w:t>
            </w:r>
          </w:p>
        </w:tc>
        <w:tc>
          <w:tcPr>
            <w:tcW w:w="1406" w:type="dxa"/>
            <w:tcBorders>
              <w:top w:val="single" w:sz="18" w:space="0" w:color="auto"/>
              <w:left w:val="single" w:sz="4" w:space="0" w:color="auto"/>
              <w:bottom w:val="single" w:sz="4" w:space="0" w:color="auto"/>
              <w:right w:val="single" w:sz="18" w:space="0" w:color="auto"/>
            </w:tcBorders>
          </w:tcPr>
          <w:p w:rsidR="000A129F" w:rsidRDefault="00085888" w:rsidP="0067125F">
            <w:pPr>
              <w:jc w:val="right"/>
              <w:rPr>
                <w:sz w:val="24"/>
                <w:szCs w:val="24"/>
              </w:rPr>
            </w:pPr>
            <w:r>
              <w:rPr>
                <w:sz w:val="24"/>
                <w:szCs w:val="24"/>
              </w:rPr>
              <w:t>1 213.60</w:t>
            </w:r>
          </w:p>
        </w:tc>
        <w:tc>
          <w:tcPr>
            <w:tcW w:w="1417" w:type="dxa"/>
            <w:tcBorders>
              <w:top w:val="single" w:sz="18" w:space="0" w:color="auto"/>
              <w:left w:val="single" w:sz="18" w:space="0" w:color="auto"/>
              <w:bottom w:val="single" w:sz="4" w:space="0" w:color="auto"/>
              <w:right w:val="single" w:sz="4" w:space="0" w:color="auto"/>
            </w:tcBorders>
          </w:tcPr>
          <w:p w:rsidR="000A129F" w:rsidRDefault="00085888" w:rsidP="0067125F">
            <w:pPr>
              <w:jc w:val="right"/>
              <w:rPr>
                <w:sz w:val="24"/>
                <w:szCs w:val="24"/>
              </w:rPr>
            </w:pPr>
            <w:r>
              <w:rPr>
                <w:sz w:val="24"/>
                <w:szCs w:val="24"/>
              </w:rPr>
              <w:t>0</w:t>
            </w:r>
          </w:p>
        </w:tc>
        <w:tc>
          <w:tcPr>
            <w:tcW w:w="1417" w:type="dxa"/>
            <w:tcBorders>
              <w:top w:val="single" w:sz="18" w:space="0" w:color="auto"/>
              <w:left w:val="single" w:sz="4" w:space="0" w:color="auto"/>
              <w:bottom w:val="single" w:sz="4" w:space="0" w:color="auto"/>
              <w:right w:val="single" w:sz="18" w:space="0" w:color="auto"/>
            </w:tcBorders>
          </w:tcPr>
          <w:p w:rsidR="000A129F" w:rsidRDefault="00085888" w:rsidP="0067125F">
            <w:pPr>
              <w:jc w:val="right"/>
              <w:rPr>
                <w:sz w:val="24"/>
                <w:szCs w:val="24"/>
              </w:rPr>
            </w:pPr>
            <w:r>
              <w:rPr>
                <w:sz w:val="24"/>
                <w:szCs w:val="24"/>
              </w:rPr>
              <w:t>7 189.37</w:t>
            </w:r>
          </w:p>
        </w:tc>
      </w:tr>
      <w:tr w:rsidR="00B872F5" w:rsidTr="0067125F">
        <w:tc>
          <w:tcPr>
            <w:tcW w:w="2269" w:type="dxa"/>
            <w:tcBorders>
              <w:top w:val="single" w:sz="18" w:space="0" w:color="auto"/>
              <w:left w:val="single" w:sz="18" w:space="0" w:color="auto"/>
              <w:bottom w:val="single" w:sz="18" w:space="0" w:color="auto"/>
              <w:right w:val="single" w:sz="18" w:space="0" w:color="auto"/>
            </w:tcBorders>
            <w:hideMark/>
          </w:tcPr>
          <w:p w:rsidR="000A129F" w:rsidRDefault="000A129F" w:rsidP="00D613C2">
            <w:pPr>
              <w:rPr>
                <w:sz w:val="24"/>
                <w:szCs w:val="24"/>
              </w:rPr>
            </w:pPr>
            <w:r>
              <w:rPr>
                <w:sz w:val="24"/>
                <w:szCs w:val="24"/>
              </w:rPr>
              <w:t>Total cumulé</w:t>
            </w:r>
          </w:p>
        </w:tc>
        <w:tc>
          <w:tcPr>
            <w:tcW w:w="1271" w:type="dxa"/>
            <w:tcBorders>
              <w:top w:val="single" w:sz="18" w:space="0" w:color="auto"/>
              <w:left w:val="single" w:sz="18" w:space="0" w:color="auto"/>
              <w:bottom w:val="single" w:sz="18" w:space="0" w:color="auto"/>
              <w:right w:val="single" w:sz="4" w:space="0" w:color="auto"/>
            </w:tcBorders>
          </w:tcPr>
          <w:p w:rsidR="000A129F" w:rsidRDefault="000A129F" w:rsidP="00D613C2">
            <w:pPr>
              <w:jc w:val="right"/>
              <w:rPr>
                <w:sz w:val="24"/>
                <w:szCs w:val="24"/>
              </w:rPr>
            </w:pPr>
          </w:p>
        </w:tc>
        <w:tc>
          <w:tcPr>
            <w:tcW w:w="1416" w:type="dxa"/>
            <w:tcBorders>
              <w:top w:val="single" w:sz="18" w:space="0" w:color="auto"/>
              <w:left w:val="single" w:sz="4" w:space="0" w:color="auto"/>
              <w:bottom w:val="single" w:sz="18" w:space="0" w:color="auto"/>
              <w:right w:val="single" w:sz="18" w:space="0" w:color="auto"/>
            </w:tcBorders>
          </w:tcPr>
          <w:p w:rsidR="000A129F" w:rsidRDefault="000A129F" w:rsidP="00D613C2">
            <w:pPr>
              <w:jc w:val="right"/>
              <w:rPr>
                <w:sz w:val="24"/>
                <w:szCs w:val="24"/>
              </w:rPr>
            </w:pPr>
          </w:p>
        </w:tc>
        <w:tc>
          <w:tcPr>
            <w:tcW w:w="1402" w:type="dxa"/>
            <w:tcBorders>
              <w:top w:val="single" w:sz="18" w:space="0" w:color="auto"/>
              <w:left w:val="single" w:sz="18" w:space="0" w:color="auto"/>
              <w:bottom w:val="single" w:sz="18" w:space="0" w:color="auto"/>
              <w:right w:val="single" w:sz="4" w:space="0" w:color="auto"/>
            </w:tcBorders>
          </w:tcPr>
          <w:p w:rsidR="000A129F" w:rsidRDefault="000A129F" w:rsidP="00D613C2">
            <w:pPr>
              <w:jc w:val="right"/>
              <w:rPr>
                <w:sz w:val="24"/>
                <w:szCs w:val="24"/>
              </w:rPr>
            </w:pPr>
          </w:p>
        </w:tc>
        <w:tc>
          <w:tcPr>
            <w:tcW w:w="1406" w:type="dxa"/>
            <w:tcBorders>
              <w:top w:val="single" w:sz="18" w:space="0" w:color="auto"/>
              <w:left w:val="single" w:sz="4" w:space="0" w:color="auto"/>
              <w:bottom w:val="single" w:sz="18" w:space="0" w:color="auto"/>
              <w:right w:val="single" w:sz="18" w:space="0" w:color="auto"/>
            </w:tcBorders>
          </w:tcPr>
          <w:p w:rsidR="000A129F" w:rsidRDefault="000A129F" w:rsidP="00D613C2">
            <w:pPr>
              <w:jc w:val="right"/>
              <w:rPr>
                <w:sz w:val="24"/>
                <w:szCs w:val="24"/>
              </w:rPr>
            </w:pPr>
          </w:p>
        </w:tc>
        <w:tc>
          <w:tcPr>
            <w:tcW w:w="1417" w:type="dxa"/>
            <w:tcBorders>
              <w:top w:val="single" w:sz="18" w:space="0" w:color="auto"/>
              <w:left w:val="single" w:sz="18" w:space="0" w:color="auto"/>
              <w:bottom w:val="single" w:sz="18" w:space="0" w:color="auto"/>
              <w:right w:val="single" w:sz="4" w:space="0" w:color="auto"/>
            </w:tcBorders>
          </w:tcPr>
          <w:p w:rsidR="000A129F" w:rsidRDefault="000A129F" w:rsidP="00D613C2">
            <w:pPr>
              <w:jc w:val="right"/>
              <w:rPr>
                <w:sz w:val="24"/>
                <w:szCs w:val="24"/>
              </w:rPr>
            </w:pPr>
          </w:p>
        </w:tc>
        <w:tc>
          <w:tcPr>
            <w:tcW w:w="1417" w:type="dxa"/>
            <w:tcBorders>
              <w:top w:val="single" w:sz="18" w:space="0" w:color="auto"/>
              <w:left w:val="single" w:sz="4" w:space="0" w:color="auto"/>
              <w:bottom w:val="single" w:sz="18" w:space="0" w:color="auto"/>
              <w:right w:val="single" w:sz="18" w:space="0" w:color="auto"/>
            </w:tcBorders>
          </w:tcPr>
          <w:p w:rsidR="000A129F" w:rsidRDefault="000A129F" w:rsidP="00D613C2">
            <w:pPr>
              <w:jc w:val="right"/>
              <w:rPr>
                <w:sz w:val="24"/>
                <w:szCs w:val="24"/>
              </w:rPr>
            </w:pPr>
          </w:p>
        </w:tc>
      </w:tr>
      <w:tr w:rsidR="00B872F5" w:rsidTr="0067125F">
        <w:tc>
          <w:tcPr>
            <w:tcW w:w="2269" w:type="dxa"/>
            <w:tcBorders>
              <w:top w:val="single" w:sz="18" w:space="0" w:color="auto"/>
              <w:left w:val="single" w:sz="4" w:space="0" w:color="auto"/>
              <w:bottom w:val="single" w:sz="4" w:space="0" w:color="auto"/>
              <w:right w:val="single" w:sz="4" w:space="0" w:color="auto"/>
            </w:tcBorders>
          </w:tcPr>
          <w:p w:rsidR="000A129F" w:rsidRDefault="000A129F" w:rsidP="00D613C2">
            <w:pPr>
              <w:rPr>
                <w:sz w:val="24"/>
                <w:szCs w:val="24"/>
              </w:rPr>
            </w:pPr>
          </w:p>
        </w:tc>
        <w:tc>
          <w:tcPr>
            <w:tcW w:w="1271" w:type="dxa"/>
            <w:tcBorders>
              <w:top w:val="single" w:sz="18" w:space="0" w:color="auto"/>
              <w:left w:val="single" w:sz="4" w:space="0" w:color="auto"/>
              <w:bottom w:val="single" w:sz="4" w:space="0" w:color="auto"/>
              <w:right w:val="single" w:sz="4" w:space="0" w:color="auto"/>
            </w:tcBorders>
          </w:tcPr>
          <w:p w:rsidR="000A129F" w:rsidRDefault="000A129F" w:rsidP="00D613C2">
            <w:pPr>
              <w:jc w:val="right"/>
              <w:rPr>
                <w:sz w:val="24"/>
                <w:szCs w:val="24"/>
              </w:rPr>
            </w:pPr>
          </w:p>
        </w:tc>
        <w:tc>
          <w:tcPr>
            <w:tcW w:w="1416" w:type="dxa"/>
            <w:tcBorders>
              <w:top w:val="single" w:sz="18" w:space="0" w:color="auto"/>
              <w:left w:val="single" w:sz="4" w:space="0" w:color="auto"/>
              <w:bottom w:val="single" w:sz="4" w:space="0" w:color="auto"/>
              <w:right w:val="single" w:sz="4" w:space="0" w:color="auto"/>
            </w:tcBorders>
          </w:tcPr>
          <w:p w:rsidR="000A129F" w:rsidRDefault="000A129F" w:rsidP="00D613C2">
            <w:pPr>
              <w:jc w:val="right"/>
              <w:rPr>
                <w:sz w:val="24"/>
                <w:szCs w:val="24"/>
              </w:rPr>
            </w:pPr>
          </w:p>
        </w:tc>
        <w:tc>
          <w:tcPr>
            <w:tcW w:w="2808" w:type="dxa"/>
            <w:gridSpan w:val="2"/>
            <w:tcBorders>
              <w:top w:val="single" w:sz="18" w:space="0" w:color="auto"/>
              <w:left w:val="single" w:sz="4" w:space="0" w:color="auto"/>
              <w:bottom w:val="single" w:sz="4" w:space="0" w:color="auto"/>
              <w:right w:val="single" w:sz="18" w:space="0" w:color="auto"/>
            </w:tcBorders>
            <w:hideMark/>
          </w:tcPr>
          <w:p w:rsidR="000A129F" w:rsidRDefault="000A129F" w:rsidP="00D613C2">
            <w:pPr>
              <w:jc w:val="center"/>
              <w:rPr>
                <w:sz w:val="24"/>
                <w:szCs w:val="24"/>
              </w:rPr>
            </w:pPr>
            <w:r>
              <w:rPr>
                <w:sz w:val="24"/>
                <w:szCs w:val="24"/>
              </w:rPr>
              <w:t>Restes à Réaliser</w:t>
            </w:r>
          </w:p>
        </w:tc>
        <w:tc>
          <w:tcPr>
            <w:tcW w:w="1417" w:type="dxa"/>
            <w:tcBorders>
              <w:top w:val="single" w:sz="18" w:space="0" w:color="auto"/>
              <w:left w:val="single" w:sz="18" w:space="0" w:color="auto"/>
              <w:bottom w:val="single" w:sz="18" w:space="0" w:color="auto"/>
              <w:right w:val="single" w:sz="4" w:space="0" w:color="auto"/>
            </w:tcBorders>
          </w:tcPr>
          <w:p w:rsidR="000A129F" w:rsidRDefault="000A129F" w:rsidP="00D613C2">
            <w:pPr>
              <w:jc w:val="right"/>
              <w:rPr>
                <w:sz w:val="24"/>
                <w:szCs w:val="24"/>
              </w:rPr>
            </w:pPr>
          </w:p>
        </w:tc>
        <w:tc>
          <w:tcPr>
            <w:tcW w:w="1417" w:type="dxa"/>
            <w:tcBorders>
              <w:top w:val="single" w:sz="18" w:space="0" w:color="auto"/>
              <w:left w:val="single" w:sz="4" w:space="0" w:color="auto"/>
              <w:bottom w:val="single" w:sz="18" w:space="0" w:color="auto"/>
              <w:right w:val="single" w:sz="18" w:space="0" w:color="auto"/>
            </w:tcBorders>
          </w:tcPr>
          <w:p w:rsidR="000A129F" w:rsidRDefault="000A129F" w:rsidP="00D613C2">
            <w:pPr>
              <w:jc w:val="right"/>
              <w:rPr>
                <w:sz w:val="24"/>
                <w:szCs w:val="24"/>
              </w:rPr>
            </w:pPr>
          </w:p>
        </w:tc>
      </w:tr>
      <w:tr w:rsidR="00B872F5" w:rsidTr="0067125F">
        <w:tc>
          <w:tcPr>
            <w:tcW w:w="2269" w:type="dxa"/>
            <w:tcBorders>
              <w:top w:val="single" w:sz="4" w:space="0" w:color="auto"/>
              <w:left w:val="single" w:sz="4" w:space="0" w:color="auto"/>
              <w:bottom w:val="single" w:sz="4" w:space="0" w:color="auto"/>
              <w:right w:val="single" w:sz="4" w:space="0" w:color="auto"/>
            </w:tcBorders>
          </w:tcPr>
          <w:p w:rsidR="000A129F" w:rsidRDefault="000A129F" w:rsidP="00D613C2">
            <w:pPr>
              <w:rPr>
                <w:sz w:val="24"/>
                <w:szCs w:val="24"/>
              </w:rPr>
            </w:pPr>
          </w:p>
        </w:tc>
        <w:tc>
          <w:tcPr>
            <w:tcW w:w="1271" w:type="dxa"/>
            <w:tcBorders>
              <w:top w:val="single" w:sz="4" w:space="0" w:color="auto"/>
              <w:left w:val="single" w:sz="4" w:space="0" w:color="auto"/>
              <w:bottom w:val="single" w:sz="4" w:space="0" w:color="auto"/>
              <w:right w:val="single" w:sz="4" w:space="0" w:color="auto"/>
            </w:tcBorders>
          </w:tcPr>
          <w:p w:rsidR="000A129F" w:rsidRDefault="000A129F" w:rsidP="00D613C2">
            <w:pPr>
              <w:jc w:val="right"/>
              <w:rPr>
                <w:sz w:val="24"/>
                <w:szCs w:val="24"/>
              </w:rPr>
            </w:pPr>
          </w:p>
        </w:tc>
        <w:tc>
          <w:tcPr>
            <w:tcW w:w="4224" w:type="dxa"/>
            <w:gridSpan w:val="3"/>
            <w:tcBorders>
              <w:top w:val="single" w:sz="4" w:space="0" w:color="auto"/>
              <w:left w:val="single" w:sz="4" w:space="0" w:color="auto"/>
              <w:bottom w:val="single" w:sz="4" w:space="0" w:color="auto"/>
              <w:right w:val="single" w:sz="18" w:space="0" w:color="auto"/>
            </w:tcBorders>
            <w:hideMark/>
          </w:tcPr>
          <w:p w:rsidR="000A129F" w:rsidRDefault="000A129F" w:rsidP="00D613C2">
            <w:pPr>
              <w:jc w:val="center"/>
              <w:rPr>
                <w:sz w:val="24"/>
                <w:szCs w:val="24"/>
              </w:rPr>
            </w:pPr>
            <w:r>
              <w:rPr>
                <w:sz w:val="24"/>
                <w:szCs w:val="24"/>
              </w:rPr>
              <w:t>Besoin/excédent de financement Total</w:t>
            </w:r>
          </w:p>
        </w:tc>
        <w:tc>
          <w:tcPr>
            <w:tcW w:w="1417" w:type="dxa"/>
            <w:tcBorders>
              <w:top w:val="single" w:sz="18" w:space="0" w:color="auto"/>
              <w:left w:val="single" w:sz="18" w:space="0" w:color="auto"/>
              <w:bottom w:val="single" w:sz="18" w:space="0" w:color="auto"/>
              <w:right w:val="single" w:sz="4" w:space="0" w:color="auto"/>
            </w:tcBorders>
          </w:tcPr>
          <w:p w:rsidR="000A129F" w:rsidRDefault="000A129F" w:rsidP="00D613C2">
            <w:pPr>
              <w:jc w:val="right"/>
              <w:rPr>
                <w:sz w:val="24"/>
                <w:szCs w:val="24"/>
              </w:rPr>
            </w:pPr>
          </w:p>
        </w:tc>
        <w:tc>
          <w:tcPr>
            <w:tcW w:w="1417" w:type="dxa"/>
            <w:tcBorders>
              <w:top w:val="single" w:sz="18" w:space="0" w:color="auto"/>
              <w:left w:val="single" w:sz="4" w:space="0" w:color="auto"/>
              <w:bottom w:val="single" w:sz="18" w:space="0" w:color="auto"/>
              <w:right w:val="single" w:sz="18" w:space="0" w:color="auto"/>
            </w:tcBorders>
            <w:hideMark/>
          </w:tcPr>
          <w:p w:rsidR="000A129F" w:rsidRDefault="00085888" w:rsidP="00D613C2">
            <w:pPr>
              <w:jc w:val="right"/>
              <w:rPr>
                <w:sz w:val="24"/>
                <w:szCs w:val="24"/>
              </w:rPr>
            </w:pPr>
            <w:r>
              <w:rPr>
                <w:sz w:val="24"/>
                <w:szCs w:val="24"/>
              </w:rPr>
              <w:t>7 189.37</w:t>
            </w:r>
          </w:p>
        </w:tc>
      </w:tr>
    </w:tbl>
    <w:p w:rsidR="000A129F" w:rsidRDefault="000A129F" w:rsidP="000A129F">
      <w:pPr>
        <w:spacing w:after="0"/>
        <w:rPr>
          <w:sz w:val="16"/>
          <w:szCs w:val="16"/>
        </w:rPr>
      </w:pPr>
    </w:p>
    <w:p w:rsidR="000A129F" w:rsidRDefault="000A129F" w:rsidP="000A129F">
      <w:pPr>
        <w:spacing w:after="0"/>
        <w:ind w:left="-1134"/>
        <w:rPr>
          <w:sz w:val="28"/>
          <w:szCs w:val="28"/>
        </w:rPr>
      </w:pPr>
      <w:r>
        <w:rPr>
          <w:sz w:val="28"/>
          <w:szCs w:val="28"/>
        </w:rPr>
        <w:t>Les recettes de fonctionnement correspondent aux loyers perçus pour la location des logements des Grandes Pièces.  90</w:t>
      </w:r>
      <w:r w:rsidR="00085888">
        <w:rPr>
          <w:rFonts w:cstheme="minorHAnsi"/>
          <w:sz w:val="28"/>
          <w:szCs w:val="28"/>
        </w:rPr>
        <w:t>% de ces loyers s</w:t>
      </w:r>
      <w:r>
        <w:rPr>
          <w:rFonts w:cstheme="minorHAnsi"/>
          <w:sz w:val="28"/>
          <w:szCs w:val="28"/>
        </w:rPr>
        <w:t xml:space="preserve">ont reversés au bailleur Foncière </w:t>
      </w:r>
      <w:proofErr w:type="spellStart"/>
      <w:r>
        <w:rPr>
          <w:rFonts w:cstheme="minorHAnsi"/>
          <w:sz w:val="28"/>
          <w:szCs w:val="28"/>
        </w:rPr>
        <w:t>Chênelet</w:t>
      </w:r>
      <w:proofErr w:type="spellEnd"/>
      <w:r>
        <w:rPr>
          <w:rFonts w:cstheme="minorHAnsi"/>
          <w:sz w:val="28"/>
          <w:szCs w:val="28"/>
        </w:rPr>
        <w:t>.</w:t>
      </w:r>
    </w:p>
    <w:p w:rsidR="000A129F" w:rsidRDefault="000A129F" w:rsidP="000A129F">
      <w:pPr>
        <w:spacing w:after="0"/>
        <w:ind w:hanging="1134"/>
        <w:rPr>
          <w:sz w:val="28"/>
          <w:szCs w:val="28"/>
        </w:rPr>
      </w:pPr>
      <w:r>
        <w:rPr>
          <w:sz w:val="28"/>
          <w:szCs w:val="28"/>
        </w:rPr>
        <w:t>Après présentation et discussion ce compte administratif est adopté à l’unanimité.</w:t>
      </w:r>
    </w:p>
    <w:p w:rsidR="008A3877" w:rsidRDefault="008A3877" w:rsidP="008A3877">
      <w:pPr>
        <w:spacing w:after="0"/>
        <w:ind w:hanging="1134"/>
        <w:rPr>
          <w:sz w:val="28"/>
          <w:szCs w:val="28"/>
        </w:rPr>
      </w:pPr>
    </w:p>
    <w:p w:rsidR="00FA6AC3" w:rsidRPr="007024EC" w:rsidRDefault="00FA6AC3" w:rsidP="008A3877">
      <w:pPr>
        <w:spacing w:after="0"/>
        <w:ind w:hanging="1134"/>
        <w:rPr>
          <w:sz w:val="20"/>
          <w:szCs w:val="20"/>
        </w:rPr>
      </w:pPr>
    </w:p>
    <w:p w:rsidR="000A129F" w:rsidRPr="00B872F5" w:rsidRDefault="00B872F5" w:rsidP="00B872F5">
      <w:pPr>
        <w:ind w:left="-1134"/>
        <w:rPr>
          <w:b/>
          <w:sz w:val="36"/>
          <w:szCs w:val="36"/>
          <w:u w:val="single"/>
        </w:rPr>
      </w:pPr>
      <w:r>
        <w:rPr>
          <w:b/>
          <w:sz w:val="36"/>
          <w:szCs w:val="36"/>
          <w:u w:val="single"/>
        </w:rPr>
        <w:t xml:space="preserve">V </w:t>
      </w:r>
      <w:r w:rsidR="008A3877">
        <w:rPr>
          <w:b/>
          <w:sz w:val="36"/>
          <w:szCs w:val="36"/>
          <w:u w:val="single"/>
        </w:rPr>
        <w:t>VOTES DES 4 COMPTES DE GESTION DU TRESORIER (Percepteur)</w:t>
      </w:r>
    </w:p>
    <w:p w:rsidR="001C57C7" w:rsidRDefault="001C57C7" w:rsidP="00B872F5">
      <w:pPr>
        <w:spacing w:after="0"/>
        <w:ind w:left="-993"/>
        <w:rPr>
          <w:sz w:val="28"/>
          <w:szCs w:val="28"/>
        </w:rPr>
      </w:pPr>
      <w:r>
        <w:rPr>
          <w:sz w:val="28"/>
          <w:szCs w:val="28"/>
        </w:rPr>
        <w:t>Le maire présente et fait voter l</w:t>
      </w:r>
      <w:r w:rsidR="008A3877">
        <w:rPr>
          <w:sz w:val="28"/>
          <w:szCs w:val="28"/>
        </w:rPr>
        <w:t>es 4 Comptes de Gestion :</w:t>
      </w:r>
      <w:r>
        <w:rPr>
          <w:sz w:val="28"/>
          <w:szCs w:val="28"/>
        </w:rPr>
        <w:t xml:space="preserve"> Budget Général ; Budget Eau et Assainissement ; Auberge ; CCAS,</w:t>
      </w:r>
      <w:r w:rsidR="00B872F5">
        <w:rPr>
          <w:sz w:val="28"/>
          <w:szCs w:val="28"/>
        </w:rPr>
        <w:t xml:space="preserve"> </w:t>
      </w:r>
      <w:r w:rsidR="008A3877">
        <w:rPr>
          <w:sz w:val="28"/>
          <w:szCs w:val="28"/>
        </w:rPr>
        <w:t>sont adoptés à l’unanimité, ces comptes étant identiques à ceux des Comptes Administratifs.</w:t>
      </w:r>
    </w:p>
    <w:p w:rsidR="008A3877" w:rsidRDefault="008A3877" w:rsidP="008A3877">
      <w:pPr>
        <w:spacing w:after="0"/>
        <w:rPr>
          <w:sz w:val="16"/>
          <w:szCs w:val="16"/>
        </w:rPr>
      </w:pPr>
    </w:p>
    <w:p w:rsidR="008A3877" w:rsidRDefault="00B872F5" w:rsidP="008A3877">
      <w:pPr>
        <w:ind w:left="-993"/>
        <w:rPr>
          <w:sz w:val="28"/>
          <w:szCs w:val="28"/>
        </w:rPr>
      </w:pPr>
      <w:r>
        <w:rPr>
          <w:b/>
          <w:sz w:val="36"/>
          <w:szCs w:val="36"/>
          <w:u w:val="single"/>
        </w:rPr>
        <w:lastRenderedPageBreak/>
        <w:t>VI</w:t>
      </w:r>
      <w:r w:rsidR="008A3877">
        <w:rPr>
          <w:b/>
          <w:sz w:val="36"/>
          <w:szCs w:val="36"/>
          <w:u w:val="single"/>
        </w:rPr>
        <w:t xml:space="preserve"> AFFECTATION DU RESULTAT</w:t>
      </w:r>
      <w:r>
        <w:rPr>
          <w:b/>
          <w:sz w:val="36"/>
          <w:szCs w:val="36"/>
          <w:u w:val="single"/>
        </w:rPr>
        <w:t xml:space="preserve"> DE FONCTIONNEMENT</w:t>
      </w:r>
      <w:r w:rsidR="008A3877">
        <w:rPr>
          <w:b/>
          <w:sz w:val="36"/>
          <w:szCs w:val="36"/>
          <w:u w:val="single"/>
        </w:rPr>
        <w:t xml:space="preserve"> DES 4 COMPTES ADMINISTRATIFS</w:t>
      </w:r>
    </w:p>
    <w:p w:rsidR="008A3877" w:rsidRDefault="008A3877" w:rsidP="008A3877">
      <w:pPr>
        <w:spacing w:after="0"/>
        <w:ind w:hanging="993"/>
        <w:rPr>
          <w:b/>
          <w:sz w:val="36"/>
          <w:szCs w:val="36"/>
          <w:u w:val="single"/>
        </w:rPr>
      </w:pPr>
      <w:r>
        <w:rPr>
          <w:b/>
          <w:sz w:val="36"/>
          <w:szCs w:val="36"/>
          <w:u w:val="single"/>
        </w:rPr>
        <w:t>Affectation Résultat CA du Budget Général :</w:t>
      </w:r>
    </w:p>
    <w:p w:rsidR="008A3877" w:rsidRDefault="008A3877" w:rsidP="008A3877">
      <w:pPr>
        <w:spacing w:after="0"/>
        <w:ind w:hanging="993"/>
        <w:rPr>
          <w:b/>
          <w:sz w:val="16"/>
          <w:szCs w:val="16"/>
          <w:u w:val="single"/>
        </w:rPr>
      </w:pPr>
    </w:p>
    <w:p w:rsidR="008A3877" w:rsidRPr="001C57C7" w:rsidRDefault="001C57C7" w:rsidP="001C57C7">
      <w:pPr>
        <w:spacing w:after="0"/>
        <w:ind w:hanging="993"/>
        <w:rPr>
          <w:sz w:val="28"/>
          <w:szCs w:val="28"/>
        </w:rPr>
      </w:pPr>
      <w:r>
        <w:rPr>
          <w:sz w:val="28"/>
          <w:szCs w:val="28"/>
        </w:rPr>
        <w:t>113 704.30€</w:t>
      </w:r>
      <w:r w:rsidR="008A3877">
        <w:rPr>
          <w:sz w:val="28"/>
          <w:szCs w:val="28"/>
        </w:rPr>
        <w:t xml:space="preserve"> affectés</w:t>
      </w:r>
      <w:r>
        <w:rPr>
          <w:sz w:val="28"/>
          <w:szCs w:val="28"/>
        </w:rPr>
        <w:t xml:space="preserve"> au compte 002</w:t>
      </w:r>
      <w:r w:rsidR="008A3877">
        <w:rPr>
          <w:sz w:val="28"/>
          <w:szCs w:val="28"/>
        </w:rPr>
        <w:t xml:space="preserve"> </w:t>
      </w:r>
      <w:r>
        <w:rPr>
          <w:sz w:val="28"/>
          <w:szCs w:val="28"/>
        </w:rPr>
        <w:t xml:space="preserve">en </w:t>
      </w:r>
      <w:r w:rsidR="008A3877">
        <w:rPr>
          <w:sz w:val="28"/>
          <w:szCs w:val="28"/>
        </w:rPr>
        <w:t>excédent de fonctionnement reporté</w:t>
      </w:r>
      <w:r w:rsidR="008A3877">
        <w:rPr>
          <w:sz w:val="28"/>
          <w:szCs w:val="28"/>
        </w:rPr>
        <w:br/>
      </w:r>
      <w:r w:rsidR="008A3877">
        <w:rPr>
          <w:b/>
          <w:sz w:val="28"/>
          <w:szCs w:val="28"/>
        </w:rPr>
        <w:t>Adopté à l’unanimité</w:t>
      </w:r>
    </w:p>
    <w:p w:rsidR="008A3877" w:rsidRDefault="008A3877" w:rsidP="008A3877">
      <w:pPr>
        <w:spacing w:after="0"/>
        <w:ind w:hanging="993"/>
        <w:rPr>
          <w:b/>
          <w:sz w:val="28"/>
          <w:szCs w:val="28"/>
        </w:rPr>
      </w:pPr>
    </w:p>
    <w:p w:rsidR="008A3877" w:rsidRDefault="008A3877" w:rsidP="008A3877">
      <w:pPr>
        <w:ind w:left="-993"/>
        <w:rPr>
          <w:b/>
          <w:sz w:val="28"/>
          <w:szCs w:val="28"/>
        </w:rPr>
      </w:pPr>
      <w:r>
        <w:rPr>
          <w:b/>
          <w:sz w:val="36"/>
          <w:szCs w:val="36"/>
          <w:u w:val="single"/>
        </w:rPr>
        <w:t>Affectation Résultat CA du Budget Eau/Assainissement:</w:t>
      </w:r>
    </w:p>
    <w:p w:rsidR="008A3877" w:rsidRDefault="001C57C7" w:rsidP="008A3877">
      <w:pPr>
        <w:spacing w:after="0"/>
        <w:ind w:hanging="993"/>
        <w:rPr>
          <w:b/>
          <w:sz w:val="28"/>
          <w:szCs w:val="28"/>
        </w:rPr>
      </w:pPr>
      <w:r>
        <w:rPr>
          <w:sz w:val="28"/>
          <w:szCs w:val="28"/>
        </w:rPr>
        <w:t>21 401.35</w:t>
      </w:r>
      <w:r w:rsidR="008A3877">
        <w:rPr>
          <w:sz w:val="28"/>
          <w:szCs w:val="28"/>
        </w:rPr>
        <w:t>€ affectés au compte 002 en excédent de fonctionnement reporté</w:t>
      </w:r>
      <w:r w:rsidR="008A3877">
        <w:rPr>
          <w:sz w:val="28"/>
          <w:szCs w:val="28"/>
        </w:rPr>
        <w:br/>
      </w:r>
      <w:r w:rsidR="008A3877">
        <w:rPr>
          <w:b/>
          <w:sz w:val="28"/>
          <w:szCs w:val="28"/>
        </w:rPr>
        <w:t>Adopté à l’unanimité</w:t>
      </w:r>
    </w:p>
    <w:p w:rsidR="008A3877" w:rsidRDefault="008A3877" w:rsidP="008A3877">
      <w:pPr>
        <w:spacing w:after="0"/>
        <w:rPr>
          <w:b/>
          <w:sz w:val="16"/>
          <w:szCs w:val="16"/>
          <w:u w:val="single"/>
        </w:rPr>
      </w:pPr>
    </w:p>
    <w:p w:rsidR="008A3877" w:rsidRDefault="008A3877" w:rsidP="008A3877">
      <w:pPr>
        <w:spacing w:after="0"/>
        <w:ind w:hanging="993"/>
        <w:rPr>
          <w:b/>
          <w:sz w:val="36"/>
          <w:szCs w:val="36"/>
          <w:u w:val="single"/>
        </w:rPr>
      </w:pPr>
      <w:r>
        <w:rPr>
          <w:b/>
          <w:sz w:val="36"/>
          <w:szCs w:val="36"/>
          <w:u w:val="single"/>
        </w:rPr>
        <w:t>Affectation Résultat CA du Budget Auberge :</w:t>
      </w:r>
    </w:p>
    <w:p w:rsidR="008A3877" w:rsidRDefault="008A3877" w:rsidP="008A3877">
      <w:pPr>
        <w:spacing w:after="0"/>
        <w:ind w:hanging="993"/>
        <w:rPr>
          <w:sz w:val="28"/>
          <w:szCs w:val="28"/>
        </w:rPr>
      </w:pPr>
      <w:r>
        <w:rPr>
          <w:sz w:val="28"/>
          <w:szCs w:val="28"/>
        </w:rPr>
        <w:t>12 374.31€ affectés au compte 1068 en recette d’investissement</w:t>
      </w:r>
    </w:p>
    <w:p w:rsidR="008A3877" w:rsidRDefault="008A3877" w:rsidP="008A3877">
      <w:pPr>
        <w:spacing w:after="0"/>
        <w:ind w:hanging="993"/>
        <w:rPr>
          <w:b/>
          <w:sz w:val="28"/>
          <w:szCs w:val="28"/>
        </w:rPr>
      </w:pPr>
      <w:r>
        <w:rPr>
          <w:sz w:val="28"/>
          <w:szCs w:val="28"/>
        </w:rPr>
        <w:t>1 438.48€ affectés au compte 002 en excédent de fonctionnement reporté</w:t>
      </w:r>
      <w:r>
        <w:rPr>
          <w:sz w:val="28"/>
          <w:szCs w:val="28"/>
        </w:rPr>
        <w:br/>
      </w:r>
      <w:r>
        <w:rPr>
          <w:b/>
          <w:sz w:val="28"/>
          <w:szCs w:val="28"/>
        </w:rPr>
        <w:t>Adopté à l’unanimité</w:t>
      </w:r>
    </w:p>
    <w:p w:rsidR="008A3877" w:rsidRDefault="008A3877" w:rsidP="008A3877">
      <w:pPr>
        <w:spacing w:after="0"/>
        <w:ind w:hanging="993"/>
        <w:rPr>
          <w:sz w:val="16"/>
          <w:szCs w:val="16"/>
        </w:rPr>
      </w:pPr>
    </w:p>
    <w:p w:rsidR="008A3877" w:rsidRDefault="008A3877" w:rsidP="008A3877">
      <w:pPr>
        <w:spacing w:after="0"/>
        <w:ind w:hanging="993"/>
        <w:rPr>
          <w:b/>
          <w:sz w:val="36"/>
          <w:szCs w:val="36"/>
          <w:u w:val="single"/>
        </w:rPr>
      </w:pPr>
      <w:r>
        <w:rPr>
          <w:b/>
          <w:sz w:val="36"/>
          <w:szCs w:val="36"/>
          <w:u w:val="single"/>
        </w:rPr>
        <w:t>Affectation Résultat CA du Budget CCAS:</w:t>
      </w:r>
    </w:p>
    <w:p w:rsidR="008A3877" w:rsidRDefault="000A129F" w:rsidP="008A3877">
      <w:pPr>
        <w:spacing w:after="0"/>
        <w:ind w:hanging="993"/>
        <w:rPr>
          <w:b/>
          <w:sz w:val="28"/>
          <w:szCs w:val="28"/>
        </w:rPr>
      </w:pPr>
      <w:r>
        <w:rPr>
          <w:sz w:val="28"/>
          <w:szCs w:val="28"/>
        </w:rPr>
        <w:t>5 975.77</w:t>
      </w:r>
      <w:r w:rsidR="008A3877">
        <w:rPr>
          <w:sz w:val="28"/>
          <w:szCs w:val="28"/>
        </w:rPr>
        <w:t>€ affectés au compte 002 en excédent de fonctionnement reporté</w:t>
      </w:r>
      <w:r w:rsidR="008A3877">
        <w:rPr>
          <w:sz w:val="28"/>
          <w:szCs w:val="28"/>
        </w:rPr>
        <w:br/>
      </w:r>
      <w:r w:rsidR="008A3877">
        <w:rPr>
          <w:b/>
          <w:sz w:val="28"/>
          <w:szCs w:val="28"/>
        </w:rPr>
        <w:t>Adopté à l’unanimité</w:t>
      </w:r>
    </w:p>
    <w:p w:rsidR="008A3877" w:rsidRDefault="008A3877" w:rsidP="008A3877">
      <w:pPr>
        <w:spacing w:after="0"/>
        <w:ind w:hanging="993"/>
        <w:rPr>
          <w:b/>
          <w:sz w:val="16"/>
          <w:szCs w:val="16"/>
          <w:u w:val="single"/>
        </w:rPr>
      </w:pPr>
    </w:p>
    <w:p w:rsidR="008A3877" w:rsidRDefault="008A3877" w:rsidP="000A129F">
      <w:pPr>
        <w:tabs>
          <w:tab w:val="left" w:pos="9781"/>
        </w:tabs>
        <w:spacing w:after="0"/>
        <w:ind w:hanging="993"/>
        <w:rPr>
          <w:i/>
          <w:sz w:val="28"/>
          <w:szCs w:val="28"/>
        </w:rPr>
      </w:pPr>
      <w:r>
        <w:rPr>
          <w:i/>
          <w:sz w:val="28"/>
          <w:szCs w:val="28"/>
        </w:rPr>
        <w:t>NB : L’ensemble des documents détaillés des comptes administratifs</w:t>
      </w:r>
      <w:r w:rsidR="000A129F">
        <w:rPr>
          <w:i/>
          <w:sz w:val="28"/>
          <w:szCs w:val="28"/>
        </w:rPr>
        <w:t xml:space="preserve"> </w:t>
      </w:r>
      <w:r>
        <w:rPr>
          <w:i/>
          <w:sz w:val="28"/>
          <w:szCs w:val="28"/>
        </w:rPr>
        <w:t>sont publiquement consultables.</w:t>
      </w:r>
    </w:p>
    <w:p w:rsidR="001C57C7" w:rsidRDefault="00B872F5" w:rsidP="001C57C7">
      <w:pPr>
        <w:ind w:left="-993"/>
        <w:rPr>
          <w:b/>
          <w:bCs/>
          <w:sz w:val="36"/>
          <w:szCs w:val="36"/>
          <w:u w:val="single"/>
        </w:rPr>
      </w:pPr>
      <w:r>
        <w:rPr>
          <w:b/>
          <w:bCs/>
          <w:sz w:val="36"/>
          <w:szCs w:val="36"/>
          <w:u w:val="single"/>
        </w:rPr>
        <w:t>VII</w:t>
      </w:r>
      <w:r w:rsidR="001C57C7">
        <w:rPr>
          <w:b/>
          <w:bCs/>
          <w:sz w:val="36"/>
          <w:szCs w:val="36"/>
          <w:u w:val="single"/>
        </w:rPr>
        <w:t xml:space="preserve"> VOTE DES 3 TAXES </w:t>
      </w:r>
    </w:p>
    <w:p w:rsidR="001C57C7" w:rsidRDefault="001C57C7" w:rsidP="001C57C7">
      <w:pPr>
        <w:spacing w:after="0"/>
        <w:ind w:left="-993"/>
        <w:rPr>
          <w:bCs/>
          <w:sz w:val="28"/>
          <w:szCs w:val="28"/>
        </w:rPr>
      </w:pPr>
      <w:r>
        <w:rPr>
          <w:bCs/>
          <w:sz w:val="28"/>
          <w:szCs w:val="28"/>
        </w:rPr>
        <w:t>A l’unanimité, le Conseil municipal décide de maintenir les taux actuels pour les 3 Taxe</w:t>
      </w:r>
      <w:r w:rsidR="00B872F5">
        <w:rPr>
          <w:bCs/>
          <w:sz w:val="28"/>
          <w:szCs w:val="28"/>
        </w:rPr>
        <w:t xml:space="preserve">s : Habitation au taux de </w:t>
      </w:r>
      <w:proofErr w:type="gramStart"/>
      <w:r w:rsidR="00B872F5">
        <w:rPr>
          <w:bCs/>
          <w:sz w:val="28"/>
          <w:szCs w:val="28"/>
        </w:rPr>
        <w:t xml:space="preserve">8,20 </w:t>
      </w:r>
      <w:r>
        <w:rPr>
          <w:bCs/>
          <w:sz w:val="28"/>
          <w:szCs w:val="28"/>
        </w:rPr>
        <w:t>,</w:t>
      </w:r>
      <w:proofErr w:type="gramEnd"/>
      <w:r>
        <w:rPr>
          <w:bCs/>
          <w:sz w:val="28"/>
          <w:szCs w:val="28"/>
        </w:rPr>
        <w:t xml:space="preserve"> Foncier Bâti au taux de 15,65 , Foncier non Bâti au taux de 128,63.          </w:t>
      </w:r>
    </w:p>
    <w:p w:rsidR="001C57C7" w:rsidRDefault="001C57C7" w:rsidP="001C57C7">
      <w:pPr>
        <w:spacing w:after="0"/>
        <w:ind w:left="-993"/>
        <w:rPr>
          <w:bCs/>
          <w:sz w:val="28"/>
          <w:szCs w:val="28"/>
        </w:rPr>
      </w:pPr>
      <w:r>
        <w:rPr>
          <w:bCs/>
          <w:sz w:val="28"/>
          <w:szCs w:val="28"/>
        </w:rPr>
        <w:t>L’augmentation des taxes communales sera uniquement due à l’augmentation du montant des bases fixées par la Direction des Finances Publiques.</w:t>
      </w:r>
    </w:p>
    <w:p w:rsidR="008A3877" w:rsidRPr="00FA6AC3" w:rsidRDefault="008A3877" w:rsidP="000A129F">
      <w:pPr>
        <w:spacing w:after="0"/>
        <w:rPr>
          <w:b/>
          <w:sz w:val="18"/>
          <w:szCs w:val="18"/>
          <w:u w:val="single"/>
        </w:rPr>
      </w:pPr>
    </w:p>
    <w:p w:rsidR="008A3877" w:rsidRDefault="008A3877" w:rsidP="008A3877">
      <w:pPr>
        <w:spacing w:after="0"/>
        <w:rPr>
          <w:b/>
          <w:sz w:val="16"/>
          <w:szCs w:val="16"/>
        </w:rPr>
      </w:pPr>
    </w:p>
    <w:p w:rsidR="008A3877" w:rsidRDefault="008A3877" w:rsidP="008A3877">
      <w:pPr>
        <w:spacing w:after="0"/>
        <w:ind w:hanging="993"/>
        <w:rPr>
          <w:b/>
          <w:sz w:val="36"/>
          <w:szCs w:val="36"/>
          <w:u w:val="single"/>
        </w:rPr>
      </w:pPr>
      <w:r>
        <w:rPr>
          <w:b/>
          <w:sz w:val="36"/>
          <w:szCs w:val="36"/>
          <w:u w:val="single"/>
        </w:rPr>
        <w:t>VII</w:t>
      </w:r>
      <w:r w:rsidR="00B872F5">
        <w:rPr>
          <w:b/>
          <w:sz w:val="36"/>
          <w:szCs w:val="36"/>
          <w:u w:val="single"/>
        </w:rPr>
        <w:t>I</w:t>
      </w:r>
      <w:r>
        <w:rPr>
          <w:b/>
          <w:sz w:val="36"/>
          <w:szCs w:val="36"/>
          <w:u w:val="single"/>
        </w:rPr>
        <w:t xml:space="preserve"> </w:t>
      </w:r>
      <w:r w:rsidR="00B872F5">
        <w:rPr>
          <w:b/>
          <w:sz w:val="36"/>
          <w:szCs w:val="36"/>
          <w:u w:val="single"/>
        </w:rPr>
        <w:t xml:space="preserve">SMIGIBA </w:t>
      </w:r>
    </w:p>
    <w:p w:rsidR="008A3877" w:rsidRDefault="00B872F5" w:rsidP="008A3877">
      <w:pPr>
        <w:spacing w:after="0"/>
        <w:ind w:left="-993"/>
        <w:rPr>
          <w:sz w:val="28"/>
          <w:szCs w:val="28"/>
        </w:rPr>
      </w:pPr>
      <w:r>
        <w:rPr>
          <w:sz w:val="28"/>
          <w:szCs w:val="28"/>
        </w:rPr>
        <w:t xml:space="preserve">Le Syndicat Mixte de Gestion Intercommunautaire du Buëch et de ses Affluents intervient dans l’entretien des berges de la </w:t>
      </w:r>
      <w:proofErr w:type="spellStart"/>
      <w:r>
        <w:rPr>
          <w:sz w:val="28"/>
          <w:szCs w:val="28"/>
        </w:rPr>
        <w:t>Blème</w:t>
      </w:r>
      <w:proofErr w:type="spellEnd"/>
      <w:r>
        <w:rPr>
          <w:sz w:val="28"/>
          <w:szCs w:val="28"/>
        </w:rPr>
        <w:t xml:space="preserve">. La commune étant propriétaire de parcelles riveraines de la rivière, il y </w:t>
      </w:r>
      <w:r w:rsidR="000610A2">
        <w:rPr>
          <w:sz w:val="28"/>
          <w:szCs w:val="28"/>
        </w:rPr>
        <w:t>a lieu de signer une convention</w:t>
      </w:r>
      <w:r w:rsidR="008A3877">
        <w:rPr>
          <w:sz w:val="28"/>
          <w:szCs w:val="28"/>
        </w:rPr>
        <w:t>.</w:t>
      </w:r>
      <w:r w:rsidR="00FA6AC3">
        <w:rPr>
          <w:sz w:val="28"/>
          <w:szCs w:val="28"/>
        </w:rPr>
        <w:t xml:space="preserve"> </w:t>
      </w:r>
      <w:r w:rsidR="000610A2">
        <w:rPr>
          <w:sz w:val="28"/>
          <w:szCs w:val="28"/>
        </w:rPr>
        <w:t>Unanimement le CM autorise le maire à signer cette convention.</w:t>
      </w:r>
    </w:p>
    <w:p w:rsidR="008A3877" w:rsidRPr="00FA6AC3" w:rsidRDefault="008A3877" w:rsidP="008A3877">
      <w:pPr>
        <w:spacing w:after="0"/>
        <w:ind w:hanging="993"/>
        <w:rPr>
          <w:sz w:val="20"/>
          <w:szCs w:val="20"/>
        </w:rPr>
      </w:pPr>
    </w:p>
    <w:p w:rsidR="008A3877" w:rsidRDefault="008A3877" w:rsidP="008A3877">
      <w:pPr>
        <w:spacing w:after="0"/>
        <w:ind w:left="-993"/>
        <w:rPr>
          <w:b/>
          <w:sz w:val="36"/>
          <w:szCs w:val="36"/>
          <w:u w:val="single"/>
        </w:rPr>
      </w:pPr>
      <w:r>
        <w:rPr>
          <w:b/>
          <w:sz w:val="36"/>
          <w:szCs w:val="36"/>
          <w:u w:val="single"/>
        </w:rPr>
        <w:t xml:space="preserve">VIII  </w:t>
      </w:r>
      <w:r w:rsidR="00FA6AC3">
        <w:rPr>
          <w:b/>
          <w:sz w:val="36"/>
          <w:szCs w:val="36"/>
          <w:u w:val="single"/>
        </w:rPr>
        <w:t>PARC PHOTOVOLTAÏQUE</w:t>
      </w:r>
    </w:p>
    <w:p w:rsidR="00FA6AC3" w:rsidRPr="00FA6AC3" w:rsidRDefault="00FA6AC3" w:rsidP="008A3877">
      <w:pPr>
        <w:spacing w:after="0"/>
        <w:ind w:left="-993"/>
        <w:rPr>
          <w:sz w:val="28"/>
          <w:szCs w:val="28"/>
        </w:rPr>
      </w:pPr>
      <w:r w:rsidRPr="00FA6AC3">
        <w:rPr>
          <w:sz w:val="28"/>
          <w:szCs w:val="28"/>
        </w:rPr>
        <w:t>Unanimement, le CM autorise</w:t>
      </w:r>
      <w:r>
        <w:rPr>
          <w:sz w:val="28"/>
          <w:szCs w:val="28"/>
        </w:rPr>
        <w:t xml:space="preserve"> le maire à signer un document, en complément du permis de construire, pour établir une nouvelle zone de compensation environnementale. </w:t>
      </w:r>
    </w:p>
    <w:p w:rsidR="00FA6AC3" w:rsidRDefault="00FA6AC3" w:rsidP="008A3877">
      <w:pPr>
        <w:spacing w:after="0"/>
        <w:ind w:left="-993"/>
        <w:rPr>
          <w:sz w:val="28"/>
          <w:szCs w:val="28"/>
        </w:rPr>
      </w:pPr>
    </w:p>
    <w:p w:rsidR="008A3877" w:rsidRDefault="008A3877" w:rsidP="008A3877">
      <w:pPr>
        <w:spacing w:after="0"/>
        <w:ind w:left="-993"/>
        <w:rPr>
          <w:sz w:val="16"/>
          <w:szCs w:val="16"/>
        </w:rPr>
      </w:pPr>
    </w:p>
    <w:p w:rsidR="008A3877" w:rsidRDefault="008A3877" w:rsidP="008A3877">
      <w:pPr>
        <w:spacing w:after="0"/>
        <w:ind w:left="-993"/>
        <w:rPr>
          <w:b/>
          <w:sz w:val="36"/>
          <w:szCs w:val="36"/>
          <w:u w:val="single"/>
        </w:rPr>
      </w:pPr>
      <w:r>
        <w:rPr>
          <w:b/>
          <w:sz w:val="36"/>
          <w:szCs w:val="36"/>
          <w:u w:val="single"/>
        </w:rPr>
        <w:t xml:space="preserve">IX </w:t>
      </w:r>
      <w:r w:rsidR="00FA6AC3">
        <w:rPr>
          <w:b/>
          <w:sz w:val="36"/>
          <w:szCs w:val="36"/>
          <w:u w:val="single"/>
        </w:rPr>
        <w:t>INDEMNITES FORFAITAIRE</w:t>
      </w:r>
      <w:r w:rsidR="002F7590">
        <w:rPr>
          <w:b/>
          <w:sz w:val="36"/>
          <w:szCs w:val="36"/>
          <w:u w:val="single"/>
        </w:rPr>
        <w:t>S</w:t>
      </w:r>
      <w:r w:rsidR="00FA6AC3">
        <w:rPr>
          <w:b/>
          <w:sz w:val="36"/>
          <w:szCs w:val="36"/>
          <w:u w:val="single"/>
        </w:rPr>
        <w:t xml:space="preserve"> DES ELUS</w:t>
      </w:r>
    </w:p>
    <w:p w:rsidR="00FA6AC3" w:rsidRPr="00FA6AC3" w:rsidRDefault="00FA6AC3" w:rsidP="00FA6AC3">
      <w:pPr>
        <w:spacing w:after="0"/>
        <w:ind w:left="-993"/>
        <w:rPr>
          <w:sz w:val="28"/>
          <w:szCs w:val="28"/>
        </w:rPr>
      </w:pPr>
      <w:r>
        <w:rPr>
          <w:sz w:val="28"/>
          <w:szCs w:val="28"/>
        </w:rPr>
        <w:t>De nouvelles dispositions devant être appliquées, le CM donne son accord unanime pour que les taux d’indemnisations accordés soient de 17</w:t>
      </w:r>
      <w:r>
        <w:rPr>
          <w:rFonts w:cstheme="minorHAnsi"/>
          <w:sz w:val="28"/>
          <w:szCs w:val="28"/>
        </w:rPr>
        <w:t>%</w:t>
      </w:r>
      <w:r>
        <w:rPr>
          <w:sz w:val="28"/>
          <w:szCs w:val="28"/>
        </w:rPr>
        <w:t xml:space="preserve"> pour le maire et 6,6</w:t>
      </w:r>
      <w:r>
        <w:rPr>
          <w:rFonts w:cstheme="minorHAnsi"/>
          <w:sz w:val="28"/>
          <w:szCs w:val="28"/>
        </w:rPr>
        <w:t>%</w:t>
      </w:r>
      <w:r>
        <w:rPr>
          <w:sz w:val="28"/>
          <w:szCs w:val="28"/>
        </w:rPr>
        <w:t xml:space="preserve"> pour les adjoints.</w:t>
      </w:r>
    </w:p>
    <w:p w:rsidR="008A3877" w:rsidRPr="007024EC" w:rsidRDefault="008A3877" w:rsidP="008A3877">
      <w:pPr>
        <w:spacing w:after="0"/>
        <w:ind w:left="-993"/>
        <w:rPr>
          <w:b/>
          <w:sz w:val="20"/>
          <w:szCs w:val="20"/>
          <w:u w:val="single"/>
        </w:rPr>
      </w:pPr>
    </w:p>
    <w:p w:rsidR="00850B47" w:rsidRDefault="00850B47" w:rsidP="00850B47">
      <w:pPr>
        <w:spacing w:after="0"/>
        <w:ind w:left="-993"/>
        <w:rPr>
          <w:b/>
          <w:sz w:val="36"/>
          <w:szCs w:val="36"/>
          <w:u w:val="single"/>
        </w:rPr>
      </w:pPr>
      <w:r>
        <w:rPr>
          <w:b/>
          <w:sz w:val="36"/>
          <w:szCs w:val="36"/>
          <w:u w:val="single"/>
        </w:rPr>
        <w:t>X COUPE ONF</w:t>
      </w:r>
    </w:p>
    <w:p w:rsidR="00850B47" w:rsidRDefault="00850B47" w:rsidP="00850B47">
      <w:pPr>
        <w:spacing w:after="0"/>
        <w:ind w:left="-993"/>
        <w:rPr>
          <w:sz w:val="28"/>
          <w:szCs w:val="28"/>
        </w:rPr>
      </w:pPr>
      <w:r w:rsidRPr="00850B47">
        <w:rPr>
          <w:sz w:val="28"/>
          <w:szCs w:val="28"/>
        </w:rPr>
        <w:t xml:space="preserve">Dans le cadre de la gestion de la forêt </w:t>
      </w:r>
      <w:r>
        <w:rPr>
          <w:sz w:val="28"/>
          <w:szCs w:val="28"/>
        </w:rPr>
        <w:t>par l’ONF, il est proposé d’effectuer des coupes pour vente de bois. Les zones impactées se trouvant sur l’emplacement du projet de parc photovoltaïque, le CM unanime refuse la proposition dans l’attente de l’avancement du projet.</w:t>
      </w:r>
    </w:p>
    <w:p w:rsidR="00850B47" w:rsidRPr="007024EC" w:rsidRDefault="00850B47" w:rsidP="00850B47">
      <w:pPr>
        <w:spacing w:after="0"/>
        <w:ind w:left="-993"/>
        <w:rPr>
          <w:sz w:val="20"/>
          <w:szCs w:val="20"/>
        </w:rPr>
      </w:pPr>
    </w:p>
    <w:p w:rsidR="00850B47" w:rsidRDefault="00850B47" w:rsidP="00850B47">
      <w:pPr>
        <w:spacing w:after="0"/>
        <w:ind w:left="-993"/>
        <w:rPr>
          <w:b/>
          <w:sz w:val="36"/>
          <w:szCs w:val="36"/>
          <w:u w:val="single"/>
        </w:rPr>
      </w:pPr>
      <w:r>
        <w:rPr>
          <w:b/>
          <w:sz w:val="36"/>
          <w:szCs w:val="36"/>
          <w:u w:val="single"/>
        </w:rPr>
        <w:t>X AMENAGEMENT PARKING PLACE DU 19 MARS 1962</w:t>
      </w:r>
    </w:p>
    <w:p w:rsidR="00850B47" w:rsidRDefault="00850B47" w:rsidP="00850B47">
      <w:pPr>
        <w:spacing w:after="0"/>
        <w:ind w:left="-993"/>
        <w:rPr>
          <w:sz w:val="28"/>
          <w:szCs w:val="28"/>
        </w:rPr>
      </w:pPr>
      <w:r>
        <w:rPr>
          <w:sz w:val="28"/>
          <w:szCs w:val="28"/>
        </w:rPr>
        <w:t>L’attribution de la subvention DETR impose que la commune participe à hauteur de 30</w:t>
      </w:r>
      <w:r>
        <w:rPr>
          <w:rFonts w:cstheme="minorHAnsi"/>
          <w:sz w:val="28"/>
          <w:szCs w:val="28"/>
        </w:rPr>
        <w:t>%</w:t>
      </w:r>
      <w:r>
        <w:rPr>
          <w:sz w:val="28"/>
          <w:szCs w:val="28"/>
        </w:rPr>
        <w:t xml:space="preserve"> du financement. Le CM vote unanimement le plan de financement </w:t>
      </w:r>
      <w:r w:rsidR="00EC7796">
        <w:rPr>
          <w:sz w:val="28"/>
          <w:szCs w:val="28"/>
        </w:rPr>
        <w:t>modifié :</w:t>
      </w:r>
    </w:p>
    <w:p w:rsidR="00EC7796" w:rsidRDefault="00B15132" w:rsidP="00850B47">
      <w:pPr>
        <w:spacing w:after="0"/>
        <w:ind w:left="-993"/>
        <w:rPr>
          <w:sz w:val="28"/>
          <w:szCs w:val="28"/>
        </w:rPr>
      </w:pPr>
      <w:r>
        <w:rPr>
          <w:sz w:val="28"/>
          <w:szCs w:val="28"/>
        </w:rPr>
        <w:t>DETR 4</w:t>
      </w:r>
      <w:r w:rsidR="00EC7796">
        <w:rPr>
          <w:sz w:val="28"/>
          <w:szCs w:val="28"/>
        </w:rPr>
        <w:t>0</w:t>
      </w:r>
      <w:r w:rsidR="00EC7796">
        <w:rPr>
          <w:rFonts w:cstheme="minorHAnsi"/>
          <w:sz w:val="28"/>
          <w:szCs w:val="28"/>
        </w:rPr>
        <w:t>% (Etat)</w:t>
      </w:r>
      <w:r w:rsidR="00EC7796">
        <w:rPr>
          <w:sz w:val="28"/>
          <w:szCs w:val="28"/>
        </w:rPr>
        <w:t>, FRAT</w:t>
      </w:r>
      <w:r>
        <w:rPr>
          <w:sz w:val="28"/>
          <w:szCs w:val="28"/>
        </w:rPr>
        <w:t xml:space="preserve"> 30</w:t>
      </w:r>
      <w:r>
        <w:rPr>
          <w:rFonts w:cstheme="minorHAnsi"/>
          <w:sz w:val="28"/>
          <w:szCs w:val="28"/>
        </w:rPr>
        <w:t>%</w:t>
      </w:r>
      <w:bookmarkStart w:id="0" w:name="_GoBack"/>
      <w:bookmarkEnd w:id="0"/>
      <w:r w:rsidR="00EC7796">
        <w:rPr>
          <w:sz w:val="28"/>
          <w:szCs w:val="28"/>
        </w:rPr>
        <w:t xml:space="preserve"> (Région), Autofinancement 30</w:t>
      </w:r>
      <w:r w:rsidR="00EC7796">
        <w:rPr>
          <w:rFonts w:cstheme="minorHAnsi"/>
          <w:sz w:val="28"/>
          <w:szCs w:val="28"/>
        </w:rPr>
        <w:t>%</w:t>
      </w:r>
      <w:r w:rsidR="00EC7796">
        <w:rPr>
          <w:sz w:val="28"/>
          <w:szCs w:val="28"/>
        </w:rPr>
        <w:t>.</w:t>
      </w:r>
    </w:p>
    <w:p w:rsidR="00EC7796" w:rsidRPr="007024EC" w:rsidRDefault="00EC7796" w:rsidP="00850B47">
      <w:pPr>
        <w:spacing w:after="0"/>
        <w:ind w:left="-993"/>
        <w:rPr>
          <w:sz w:val="20"/>
          <w:szCs w:val="20"/>
        </w:rPr>
      </w:pPr>
    </w:p>
    <w:p w:rsidR="00EC7796" w:rsidRDefault="00EC7796" w:rsidP="00EC7796">
      <w:pPr>
        <w:spacing w:after="0"/>
        <w:ind w:left="-993"/>
        <w:rPr>
          <w:b/>
          <w:sz w:val="36"/>
          <w:szCs w:val="36"/>
          <w:u w:val="single"/>
        </w:rPr>
      </w:pPr>
      <w:r>
        <w:rPr>
          <w:b/>
          <w:sz w:val="36"/>
          <w:szCs w:val="36"/>
          <w:u w:val="single"/>
        </w:rPr>
        <w:t>XI TRAVAUX MAIRIE</w:t>
      </w:r>
    </w:p>
    <w:p w:rsidR="00EC7796" w:rsidRDefault="00EC7796" w:rsidP="00EC7796">
      <w:pPr>
        <w:spacing w:after="0"/>
        <w:ind w:left="-993"/>
        <w:rPr>
          <w:sz w:val="28"/>
          <w:szCs w:val="28"/>
        </w:rPr>
      </w:pPr>
      <w:r w:rsidRPr="00EC7796">
        <w:rPr>
          <w:sz w:val="28"/>
          <w:szCs w:val="28"/>
        </w:rPr>
        <w:t xml:space="preserve">Le lot </w:t>
      </w:r>
      <w:r>
        <w:rPr>
          <w:sz w:val="28"/>
          <w:szCs w:val="28"/>
        </w:rPr>
        <w:t>n° 8 Carrelage doit être réévalué et le montant sera de 7 007.40€ HT. Décision votée à l’unanimité.</w:t>
      </w:r>
    </w:p>
    <w:p w:rsidR="00EC7796" w:rsidRPr="007024EC" w:rsidRDefault="00EC7796" w:rsidP="00EC7796">
      <w:pPr>
        <w:spacing w:after="0"/>
        <w:ind w:left="-993"/>
        <w:rPr>
          <w:sz w:val="20"/>
          <w:szCs w:val="20"/>
        </w:rPr>
      </w:pPr>
    </w:p>
    <w:p w:rsidR="00EC7796" w:rsidRDefault="00EC7796" w:rsidP="00EC7796">
      <w:pPr>
        <w:spacing w:after="0"/>
        <w:ind w:left="-993"/>
        <w:rPr>
          <w:b/>
          <w:sz w:val="36"/>
          <w:szCs w:val="36"/>
          <w:u w:val="single"/>
        </w:rPr>
      </w:pPr>
      <w:r>
        <w:rPr>
          <w:b/>
          <w:sz w:val="36"/>
          <w:szCs w:val="36"/>
          <w:u w:val="single"/>
        </w:rPr>
        <w:t xml:space="preserve">XII FONTAINE DU SAVEL </w:t>
      </w:r>
    </w:p>
    <w:p w:rsidR="00EC7796" w:rsidRDefault="00EC7796" w:rsidP="00EC7796">
      <w:pPr>
        <w:spacing w:after="0"/>
        <w:ind w:left="-993"/>
        <w:rPr>
          <w:sz w:val="28"/>
          <w:szCs w:val="28"/>
        </w:rPr>
      </w:pPr>
      <w:r>
        <w:rPr>
          <w:sz w:val="28"/>
          <w:szCs w:val="28"/>
        </w:rPr>
        <w:t>Suite à l’arrêté de péril concernant cet édifice en très mauvais état, unanimement, moins une abstention, le CM décide de le raser. De manière à marquer cet emplacement, un banc sera réalisé.</w:t>
      </w:r>
    </w:p>
    <w:p w:rsidR="00EC7796" w:rsidRPr="007024EC" w:rsidRDefault="00EC7796" w:rsidP="00EC7796">
      <w:pPr>
        <w:spacing w:after="0"/>
        <w:ind w:left="-993"/>
        <w:rPr>
          <w:sz w:val="20"/>
          <w:szCs w:val="20"/>
        </w:rPr>
      </w:pPr>
    </w:p>
    <w:p w:rsidR="00EC7796" w:rsidRDefault="00EC7796" w:rsidP="00EC7796">
      <w:pPr>
        <w:spacing w:after="0"/>
        <w:ind w:left="-993"/>
        <w:rPr>
          <w:b/>
          <w:sz w:val="36"/>
          <w:szCs w:val="36"/>
          <w:u w:val="single"/>
        </w:rPr>
      </w:pPr>
      <w:r>
        <w:rPr>
          <w:b/>
          <w:sz w:val="36"/>
          <w:szCs w:val="36"/>
          <w:u w:val="single"/>
        </w:rPr>
        <w:t>XIII TRAVAUX DE VOIRIE</w:t>
      </w:r>
    </w:p>
    <w:p w:rsidR="000B0C42" w:rsidRDefault="000B0C42" w:rsidP="00EC7796">
      <w:pPr>
        <w:spacing w:after="0"/>
        <w:ind w:left="-993"/>
        <w:rPr>
          <w:sz w:val="28"/>
          <w:szCs w:val="28"/>
        </w:rPr>
      </w:pPr>
      <w:r w:rsidRPr="000B0C42">
        <w:rPr>
          <w:sz w:val="28"/>
          <w:szCs w:val="28"/>
        </w:rPr>
        <w:t>La commune a obtenu</w:t>
      </w:r>
      <w:r>
        <w:rPr>
          <w:sz w:val="28"/>
          <w:szCs w:val="28"/>
        </w:rPr>
        <w:t xml:space="preserve"> </w:t>
      </w:r>
      <w:r w:rsidRPr="000B0C42">
        <w:rPr>
          <w:sz w:val="28"/>
          <w:szCs w:val="28"/>
        </w:rPr>
        <w:t>une subvention du Conseil départemental</w:t>
      </w:r>
      <w:r>
        <w:rPr>
          <w:sz w:val="28"/>
          <w:szCs w:val="28"/>
        </w:rPr>
        <w:t xml:space="preserve"> de 10 000€ pour la réalisation de 14 285€ de travaux. Le CM</w:t>
      </w:r>
      <w:r w:rsidR="00036890">
        <w:rPr>
          <w:sz w:val="28"/>
          <w:szCs w:val="28"/>
        </w:rPr>
        <w:t xml:space="preserve"> unanimement</w:t>
      </w:r>
      <w:r>
        <w:rPr>
          <w:sz w:val="28"/>
          <w:szCs w:val="28"/>
        </w:rPr>
        <w:t xml:space="preserve"> décide de rénover la portion du « Chemin neuf » de l’embranchement avec la D994 au carrefour </w:t>
      </w:r>
      <w:proofErr w:type="spellStart"/>
      <w:r>
        <w:rPr>
          <w:sz w:val="28"/>
          <w:szCs w:val="28"/>
        </w:rPr>
        <w:t>Stuis</w:t>
      </w:r>
      <w:proofErr w:type="spellEnd"/>
      <w:r>
        <w:rPr>
          <w:sz w:val="28"/>
          <w:szCs w:val="28"/>
        </w:rPr>
        <w:t>/Village.</w:t>
      </w:r>
    </w:p>
    <w:p w:rsidR="000B0C42" w:rsidRPr="007024EC" w:rsidRDefault="000B0C42" w:rsidP="00EC7796">
      <w:pPr>
        <w:spacing w:after="0"/>
        <w:ind w:left="-993"/>
        <w:rPr>
          <w:sz w:val="20"/>
          <w:szCs w:val="20"/>
        </w:rPr>
      </w:pPr>
    </w:p>
    <w:p w:rsidR="000B0C42" w:rsidRDefault="00036890" w:rsidP="00EC7796">
      <w:pPr>
        <w:spacing w:after="0"/>
        <w:ind w:left="-993"/>
        <w:rPr>
          <w:b/>
          <w:sz w:val="36"/>
          <w:szCs w:val="36"/>
          <w:u w:val="single"/>
        </w:rPr>
      </w:pPr>
      <w:r>
        <w:rPr>
          <w:b/>
          <w:sz w:val="36"/>
          <w:szCs w:val="36"/>
          <w:u w:val="single"/>
        </w:rPr>
        <w:t xml:space="preserve">XIV CENTRE DE LOISIRS DE SERRES </w:t>
      </w:r>
    </w:p>
    <w:p w:rsidR="00036890" w:rsidRDefault="00036890" w:rsidP="00EC7796">
      <w:pPr>
        <w:spacing w:after="0"/>
        <w:ind w:left="-993"/>
        <w:rPr>
          <w:sz w:val="28"/>
          <w:szCs w:val="28"/>
        </w:rPr>
      </w:pPr>
      <w:r w:rsidRPr="00036890">
        <w:rPr>
          <w:sz w:val="28"/>
          <w:szCs w:val="28"/>
        </w:rPr>
        <w:t xml:space="preserve">Le CM </w:t>
      </w:r>
      <w:r>
        <w:rPr>
          <w:sz w:val="28"/>
          <w:szCs w:val="28"/>
        </w:rPr>
        <w:t xml:space="preserve">unanime </w:t>
      </w:r>
      <w:r w:rsidRPr="00036890">
        <w:rPr>
          <w:sz w:val="28"/>
          <w:szCs w:val="28"/>
        </w:rPr>
        <w:t>autorise le maire à signer la convention avec la commune de Serres pour que les enfants de L’Epine bénéficient de cette structure.</w:t>
      </w:r>
    </w:p>
    <w:p w:rsidR="00036890" w:rsidRDefault="00036890" w:rsidP="00EC7796">
      <w:pPr>
        <w:spacing w:after="0"/>
        <w:ind w:left="-993"/>
        <w:rPr>
          <w:sz w:val="28"/>
          <w:szCs w:val="28"/>
        </w:rPr>
      </w:pPr>
    </w:p>
    <w:p w:rsidR="00036890" w:rsidRDefault="00036890" w:rsidP="00EC7796">
      <w:pPr>
        <w:spacing w:after="0"/>
        <w:ind w:left="-993"/>
        <w:rPr>
          <w:b/>
          <w:sz w:val="36"/>
          <w:szCs w:val="36"/>
          <w:u w:val="single"/>
        </w:rPr>
      </w:pPr>
      <w:r>
        <w:rPr>
          <w:b/>
          <w:sz w:val="36"/>
          <w:szCs w:val="36"/>
          <w:u w:val="single"/>
        </w:rPr>
        <w:t xml:space="preserve">XV SIVU </w:t>
      </w:r>
      <w:r w:rsidR="007024EC">
        <w:rPr>
          <w:b/>
          <w:sz w:val="36"/>
          <w:szCs w:val="36"/>
          <w:u w:val="single"/>
        </w:rPr>
        <w:t>DES PAYS DU BUECH D’HIERVET D’AUJOURD’HUI</w:t>
      </w:r>
    </w:p>
    <w:p w:rsidR="007024EC" w:rsidRPr="007024EC" w:rsidRDefault="007024EC" w:rsidP="00EC7796">
      <w:pPr>
        <w:spacing w:after="0"/>
        <w:ind w:left="-993"/>
        <w:rPr>
          <w:sz w:val="28"/>
          <w:szCs w:val="28"/>
        </w:rPr>
      </w:pPr>
      <w:r w:rsidRPr="007024EC">
        <w:rPr>
          <w:sz w:val="28"/>
          <w:szCs w:val="28"/>
        </w:rPr>
        <w:t>Le CM</w:t>
      </w:r>
      <w:r>
        <w:rPr>
          <w:sz w:val="28"/>
          <w:szCs w:val="28"/>
        </w:rPr>
        <w:t xml:space="preserve"> unanime</w:t>
      </w:r>
      <w:r w:rsidRPr="007024EC">
        <w:rPr>
          <w:sz w:val="28"/>
          <w:szCs w:val="28"/>
        </w:rPr>
        <w:t xml:space="preserve"> décide de ne pas </w:t>
      </w:r>
      <w:proofErr w:type="spellStart"/>
      <w:r w:rsidRPr="007024EC">
        <w:rPr>
          <w:sz w:val="28"/>
          <w:szCs w:val="28"/>
        </w:rPr>
        <w:t>réhadérer</w:t>
      </w:r>
      <w:proofErr w:type="spellEnd"/>
      <w:r w:rsidRPr="007024EC">
        <w:rPr>
          <w:sz w:val="28"/>
          <w:szCs w:val="28"/>
        </w:rPr>
        <w:t xml:space="preserve"> au SIVU si les « grosses communes » du territoire ne participent pas ou plus au financement. En effet la participat</w:t>
      </w:r>
      <w:r w:rsidR="00204BB5">
        <w:rPr>
          <w:sz w:val="28"/>
          <w:szCs w:val="28"/>
        </w:rPr>
        <w:t>io</w:t>
      </w:r>
      <w:r w:rsidRPr="007024EC">
        <w:rPr>
          <w:sz w:val="28"/>
          <w:szCs w:val="28"/>
        </w:rPr>
        <w:t xml:space="preserve">n pour notre commune deviendrait trop importante </w:t>
      </w:r>
      <w:r>
        <w:rPr>
          <w:sz w:val="28"/>
          <w:szCs w:val="28"/>
        </w:rPr>
        <w:t>à raison de 4.50€/habitant.</w:t>
      </w:r>
    </w:p>
    <w:p w:rsidR="00EC7796" w:rsidRDefault="00EC7796" w:rsidP="00EC7796">
      <w:pPr>
        <w:spacing w:after="0"/>
        <w:ind w:left="-993"/>
        <w:rPr>
          <w:b/>
          <w:sz w:val="36"/>
          <w:szCs w:val="36"/>
          <w:u w:val="single"/>
        </w:rPr>
      </w:pPr>
    </w:p>
    <w:p w:rsidR="00EC7796" w:rsidRDefault="00204BB5" w:rsidP="00EC7796">
      <w:pPr>
        <w:spacing w:after="0"/>
        <w:ind w:left="-993"/>
        <w:rPr>
          <w:b/>
          <w:sz w:val="36"/>
          <w:szCs w:val="36"/>
          <w:u w:val="single"/>
        </w:rPr>
      </w:pPr>
      <w:r>
        <w:rPr>
          <w:b/>
          <w:sz w:val="36"/>
          <w:szCs w:val="36"/>
          <w:u w:val="single"/>
        </w:rPr>
        <w:lastRenderedPageBreak/>
        <w:t>XVI QUESTIONS DIVERSES</w:t>
      </w:r>
    </w:p>
    <w:p w:rsidR="00204BB5" w:rsidRDefault="00204BB5" w:rsidP="00204BB5">
      <w:pPr>
        <w:pStyle w:val="Paragraphedeliste"/>
        <w:numPr>
          <w:ilvl w:val="0"/>
          <w:numId w:val="2"/>
        </w:numPr>
        <w:spacing w:after="0"/>
        <w:rPr>
          <w:sz w:val="28"/>
          <w:szCs w:val="28"/>
        </w:rPr>
      </w:pPr>
      <w:r w:rsidRPr="00204BB5">
        <w:rPr>
          <w:sz w:val="28"/>
          <w:szCs w:val="28"/>
        </w:rPr>
        <w:t>De manière à pouvoir répondre à la société qui a déposé une demande de création d’une plateforme de compostage concernant la voirie communale empruntée, le CM demande une rencontre avec cette société pour avoir des précisions sur le projet</w:t>
      </w:r>
      <w:r>
        <w:rPr>
          <w:sz w:val="28"/>
          <w:szCs w:val="28"/>
        </w:rPr>
        <w:t>.</w:t>
      </w:r>
    </w:p>
    <w:p w:rsidR="00204BB5" w:rsidRPr="00204BB5" w:rsidRDefault="00204BB5" w:rsidP="00204BB5">
      <w:pPr>
        <w:pStyle w:val="Paragraphedeliste"/>
        <w:numPr>
          <w:ilvl w:val="0"/>
          <w:numId w:val="2"/>
        </w:numPr>
        <w:spacing w:after="0"/>
        <w:rPr>
          <w:sz w:val="28"/>
          <w:szCs w:val="28"/>
        </w:rPr>
      </w:pPr>
      <w:r>
        <w:rPr>
          <w:sz w:val="28"/>
          <w:szCs w:val="28"/>
        </w:rPr>
        <w:t xml:space="preserve">Les marchés du mardi devraient reprendre courant mai avec les producteurs. Durant l’été, comme l’an passé, </w:t>
      </w:r>
      <w:r w:rsidR="00035F28">
        <w:rPr>
          <w:sz w:val="28"/>
          <w:szCs w:val="28"/>
        </w:rPr>
        <w:t xml:space="preserve">les marchés prendront la forme d’une animation. </w:t>
      </w:r>
    </w:p>
    <w:p w:rsidR="00EC7796" w:rsidRPr="00850B47" w:rsidRDefault="00EC7796" w:rsidP="00850B47">
      <w:pPr>
        <w:spacing w:after="0"/>
        <w:ind w:left="-993"/>
        <w:rPr>
          <w:sz w:val="28"/>
          <w:szCs w:val="28"/>
        </w:rPr>
      </w:pPr>
    </w:p>
    <w:p w:rsidR="00850B47" w:rsidRPr="00850B47" w:rsidRDefault="00850B47" w:rsidP="00850B47">
      <w:pPr>
        <w:spacing w:after="0"/>
        <w:ind w:left="-993"/>
        <w:rPr>
          <w:sz w:val="28"/>
          <w:szCs w:val="28"/>
        </w:rPr>
      </w:pPr>
    </w:p>
    <w:p w:rsidR="008A3877" w:rsidRDefault="008A3877" w:rsidP="008A3877">
      <w:pPr>
        <w:spacing w:after="0"/>
        <w:ind w:left="-993"/>
        <w:rPr>
          <w:sz w:val="28"/>
          <w:szCs w:val="28"/>
        </w:rPr>
      </w:pPr>
    </w:p>
    <w:p w:rsidR="008A3877" w:rsidRDefault="008A3877" w:rsidP="008A3877">
      <w:pPr>
        <w:spacing w:after="0"/>
        <w:ind w:left="-993"/>
        <w:rPr>
          <w:sz w:val="28"/>
          <w:szCs w:val="28"/>
        </w:rPr>
      </w:pPr>
    </w:p>
    <w:p w:rsidR="008A3877" w:rsidRDefault="008A3877" w:rsidP="008A3877">
      <w:pPr>
        <w:spacing w:after="0"/>
        <w:ind w:left="-993"/>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Le maire </w:t>
      </w:r>
    </w:p>
    <w:p w:rsidR="008A3877" w:rsidRDefault="008A3877" w:rsidP="008A3877">
      <w:pPr>
        <w:spacing w:after="0"/>
        <w:ind w:left="-993"/>
        <w:rPr>
          <w:sz w:val="36"/>
          <w:szCs w:val="36"/>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Luc DELAUP</w:t>
      </w:r>
    </w:p>
    <w:p w:rsidR="008A3877" w:rsidRDefault="008A3877" w:rsidP="008A3877">
      <w:pPr>
        <w:spacing w:after="0"/>
        <w:ind w:left="-993"/>
        <w:rPr>
          <w:sz w:val="28"/>
          <w:szCs w:val="28"/>
        </w:rPr>
      </w:pPr>
    </w:p>
    <w:p w:rsidR="008A3877" w:rsidRDefault="008A3877" w:rsidP="008A3877">
      <w:pPr>
        <w:spacing w:after="0"/>
        <w:ind w:left="-993"/>
        <w:rPr>
          <w:sz w:val="28"/>
          <w:szCs w:val="28"/>
        </w:rPr>
      </w:pPr>
      <w:r>
        <w:rPr>
          <w:sz w:val="28"/>
          <w:szCs w:val="28"/>
        </w:rPr>
        <w:t xml:space="preserve"> </w:t>
      </w:r>
    </w:p>
    <w:p w:rsidR="008A3877" w:rsidRDefault="008A3877" w:rsidP="008A3877"/>
    <w:p w:rsidR="00396F6B" w:rsidRDefault="00396F6B" w:rsidP="008A3877">
      <w:pPr>
        <w:ind w:left="284"/>
      </w:pPr>
    </w:p>
    <w:sectPr w:rsidR="00396F6B" w:rsidSect="00B872F5">
      <w:pgSz w:w="11906" w:h="16838"/>
      <w:pgMar w:top="426" w:right="849"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0221"/>
    <w:multiLevelType w:val="hybridMultilevel"/>
    <w:tmpl w:val="0BB452FE"/>
    <w:lvl w:ilvl="0" w:tplc="36A276F4">
      <w:start w:val="13"/>
      <w:numFmt w:val="bullet"/>
      <w:lvlText w:val="-"/>
      <w:lvlJc w:val="left"/>
      <w:pPr>
        <w:ind w:left="-633" w:hanging="360"/>
      </w:pPr>
      <w:rPr>
        <w:rFonts w:ascii="Calibri" w:eastAsiaTheme="minorHAnsi" w:hAnsi="Calibri" w:cs="Calibri" w:hint="default"/>
      </w:rPr>
    </w:lvl>
    <w:lvl w:ilvl="1" w:tplc="040C0003">
      <w:start w:val="1"/>
      <w:numFmt w:val="bullet"/>
      <w:lvlText w:val="o"/>
      <w:lvlJc w:val="left"/>
      <w:pPr>
        <w:ind w:left="87" w:hanging="360"/>
      </w:pPr>
      <w:rPr>
        <w:rFonts w:ascii="Courier New" w:hAnsi="Courier New" w:cs="Courier New" w:hint="default"/>
      </w:rPr>
    </w:lvl>
    <w:lvl w:ilvl="2" w:tplc="040C0005">
      <w:start w:val="1"/>
      <w:numFmt w:val="bullet"/>
      <w:lvlText w:val=""/>
      <w:lvlJc w:val="left"/>
      <w:pPr>
        <w:ind w:left="807" w:hanging="360"/>
      </w:pPr>
      <w:rPr>
        <w:rFonts w:ascii="Wingdings" w:hAnsi="Wingdings" w:hint="default"/>
      </w:rPr>
    </w:lvl>
    <w:lvl w:ilvl="3" w:tplc="040C0001">
      <w:start w:val="1"/>
      <w:numFmt w:val="bullet"/>
      <w:lvlText w:val=""/>
      <w:lvlJc w:val="left"/>
      <w:pPr>
        <w:ind w:left="1527" w:hanging="360"/>
      </w:pPr>
      <w:rPr>
        <w:rFonts w:ascii="Symbol" w:hAnsi="Symbol" w:hint="default"/>
      </w:rPr>
    </w:lvl>
    <w:lvl w:ilvl="4" w:tplc="040C0003">
      <w:start w:val="1"/>
      <w:numFmt w:val="bullet"/>
      <w:lvlText w:val="o"/>
      <w:lvlJc w:val="left"/>
      <w:pPr>
        <w:ind w:left="2247" w:hanging="360"/>
      </w:pPr>
      <w:rPr>
        <w:rFonts w:ascii="Courier New" w:hAnsi="Courier New" w:cs="Courier New" w:hint="default"/>
      </w:rPr>
    </w:lvl>
    <w:lvl w:ilvl="5" w:tplc="040C0005">
      <w:start w:val="1"/>
      <w:numFmt w:val="bullet"/>
      <w:lvlText w:val=""/>
      <w:lvlJc w:val="left"/>
      <w:pPr>
        <w:ind w:left="2967" w:hanging="360"/>
      </w:pPr>
      <w:rPr>
        <w:rFonts w:ascii="Wingdings" w:hAnsi="Wingdings" w:hint="default"/>
      </w:rPr>
    </w:lvl>
    <w:lvl w:ilvl="6" w:tplc="040C0001">
      <w:start w:val="1"/>
      <w:numFmt w:val="bullet"/>
      <w:lvlText w:val=""/>
      <w:lvlJc w:val="left"/>
      <w:pPr>
        <w:ind w:left="3687" w:hanging="360"/>
      </w:pPr>
      <w:rPr>
        <w:rFonts w:ascii="Symbol" w:hAnsi="Symbol" w:hint="default"/>
      </w:rPr>
    </w:lvl>
    <w:lvl w:ilvl="7" w:tplc="040C0003">
      <w:start w:val="1"/>
      <w:numFmt w:val="bullet"/>
      <w:lvlText w:val="o"/>
      <w:lvlJc w:val="left"/>
      <w:pPr>
        <w:ind w:left="4407" w:hanging="360"/>
      </w:pPr>
      <w:rPr>
        <w:rFonts w:ascii="Courier New" w:hAnsi="Courier New" w:cs="Courier New" w:hint="default"/>
      </w:rPr>
    </w:lvl>
    <w:lvl w:ilvl="8" w:tplc="040C0005">
      <w:start w:val="1"/>
      <w:numFmt w:val="bullet"/>
      <w:lvlText w:val=""/>
      <w:lvlJc w:val="left"/>
      <w:pPr>
        <w:ind w:left="5127" w:hanging="360"/>
      </w:pPr>
      <w:rPr>
        <w:rFonts w:ascii="Wingdings" w:hAnsi="Wingdings" w:hint="default"/>
      </w:rPr>
    </w:lvl>
  </w:abstractNum>
  <w:abstractNum w:abstractNumId="1">
    <w:nsid w:val="393430DB"/>
    <w:multiLevelType w:val="hybridMultilevel"/>
    <w:tmpl w:val="699CE484"/>
    <w:lvl w:ilvl="0" w:tplc="1F7C4F6C">
      <w:numFmt w:val="bullet"/>
      <w:lvlText w:val="-"/>
      <w:lvlJc w:val="left"/>
      <w:pPr>
        <w:ind w:left="-633" w:hanging="360"/>
      </w:pPr>
      <w:rPr>
        <w:rFonts w:ascii="Calibri" w:eastAsiaTheme="minorHAnsi" w:hAnsi="Calibri" w:cs="Calibri" w:hint="default"/>
      </w:rPr>
    </w:lvl>
    <w:lvl w:ilvl="1" w:tplc="040C0003" w:tentative="1">
      <w:start w:val="1"/>
      <w:numFmt w:val="bullet"/>
      <w:lvlText w:val="o"/>
      <w:lvlJc w:val="left"/>
      <w:pPr>
        <w:ind w:left="87" w:hanging="360"/>
      </w:pPr>
      <w:rPr>
        <w:rFonts w:ascii="Courier New" w:hAnsi="Courier New" w:cs="Courier New" w:hint="default"/>
      </w:rPr>
    </w:lvl>
    <w:lvl w:ilvl="2" w:tplc="040C0005" w:tentative="1">
      <w:start w:val="1"/>
      <w:numFmt w:val="bullet"/>
      <w:lvlText w:val=""/>
      <w:lvlJc w:val="left"/>
      <w:pPr>
        <w:ind w:left="807" w:hanging="360"/>
      </w:pPr>
      <w:rPr>
        <w:rFonts w:ascii="Wingdings" w:hAnsi="Wingdings" w:hint="default"/>
      </w:rPr>
    </w:lvl>
    <w:lvl w:ilvl="3" w:tplc="040C0001" w:tentative="1">
      <w:start w:val="1"/>
      <w:numFmt w:val="bullet"/>
      <w:lvlText w:val=""/>
      <w:lvlJc w:val="left"/>
      <w:pPr>
        <w:ind w:left="1527" w:hanging="360"/>
      </w:pPr>
      <w:rPr>
        <w:rFonts w:ascii="Symbol" w:hAnsi="Symbol" w:hint="default"/>
      </w:rPr>
    </w:lvl>
    <w:lvl w:ilvl="4" w:tplc="040C0003" w:tentative="1">
      <w:start w:val="1"/>
      <w:numFmt w:val="bullet"/>
      <w:lvlText w:val="o"/>
      <w:lvlJc w:val="left"/>
      <w:pPr>
        <w:ind w:left="2247" w:hanging="360"/>
      </w:pPr>
      <w:rPr>
        <w:rFonts w:ascii="Courier New" w:hAnsi="Courier New" w:cs="Courier New" w:hint="default"/>
      </w:rPr>
    </w:lvl>
    <w:lvl w:ilvl="5" w:tplc="040C0005" w:tentative="1">
      <w:start w:val="1"/>
      <w:numFmt w:val="bullet"/>
      <w:lvlText w:val=""/>
      <w:lvlJc w:val="left"/>
      <w:pPr>
        <w:ind w:left="2967" w:hanging="360"/>
      </w:pPr>
      <w:rPr>
        <w:rFonts w:ascii="Wingdings" w:hAnsi="Wingdings" w:hint="default"/>
      </w:rPr>
    </w:lvl>
    <w:lvl w:ilvl="6" w:tplc="040C0001" w:tentative="1">
      <w:start w:val="1"/>
      <w:numFmt w:val="bullet"/>
      <w:lvlText w:val=""/>
      <w:lvlJc w:val="left"/>
      <w:pPr>
        <w:ind w:left="3687" w:hanging="360"/>
      </w:pPr>
      <w:rPr>
        <w:rFonts w:ascii="Symbol" w:hAnsi="Symbol" w:hint="default"/>
      </w:rPr>
    </w:lvl>
    <w:lvl w:ilvl="7" w:tplc="040C0003" w:tentative="1">
      <w:start w:val="1"/>
      <w:numFmt w:val="bullet"/>
      <w:lvlText w:val="o"/>
      <w:lvlJc w:val="left"/>
      <w:pPr>
        <w:ind w:left="4407" w:hanging="360"/>
      </w:pPr>
      <w:rPr>
        <w:rFonts w:ascii="Courier New" w:hAnsi="Courier New" w:cs="Courier New" w:hint="default"/>
      </w:rPr>
    </w:lvl>
    <w:lvl w:ilvl="8" w:tplc="040C0005" w:tentative="1">
      <w:start w:val="1"/>
      <w:numFmt w:val="bullet"/>
      <w:lvlText w:val=""/>
      <w:lvlJc w:val="left"/>
      <w:pPr>
        <w:ind w:left="512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877"/>
    <w:rsid w:val="00035F28"/>
    <w:rsid w:val="00036890"/>
    <w:rsid w:val="00054AF7"/>
    <w:rsid w:val="000610A2"/>
    <w:rsid w:val="000765B3"/>
    <w:rsid w:val="00085888"/>
    <w:rsid w:val="000A129F"/>
    <w:rsid w:val="000B0C42"/>
    <w:rsid w:val="001C57C7"/>
    <w:rsid w:val="00204BB5"/>
    <w:rsid w:val="002F7590"/>
    <w:rsid w:val="00396F6B"/>
    <w:rsid w:val="0067125F"/>
    <w:rsid w:val="007024EC"/>
    <w:rsid w:val="00816775"/>
    <w:rsid w:val="00850B47"/>
    <w:rsid w:val="008A3877"/>
    <w:rsid w:val="00B15132"/>
    <w:rsid w:val="00B872F5"/>
    <w:rsid w:val="00CB068C"/>
    <w:rsid w:val="00CC3503"/>
    <w:rsid w:val="00CE5BED"/>
    <w:rsid w:val="00EC7796"/>
    <w:rsid w:val="00FA6A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877"/>
    <w:pPr>
      <w:ind w:left="720"/>
      <w:contextualSpacing/>
    </w:pPr>
  </w:style>
  <w:style w:type="table" w:styleId="Grilledutableau">
    <w:name w:val="Table Grid"/>
    <w:basedOn w:val="TableauNormal"/>
    <w:uiPriority w:val="59"/>
    <w:rsid w:val="008A38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A6AC3"/>
    <w:rPr>
      <w:color w:val="808080"/>
    </w:rPr>
  </w:style>
  <w:style w:type="paragraph" w:styleId="Textedebulles">
    <w:name w:val="Balloon Text"/>
    <w:basedOn w:val="Normal"/>
    <w:link w:val="TextedebullesCar"/>
    <w:uiPriority w:val="99"/>
    <w:semiHidden/>
    <w:unhideWhenUsed/>
    <w:rsid w:val="00FA6A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A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8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A3877"/>
    <w:pPr>
      <w:ind w:left="720"/>
      <w:contextualSpacing/>
    </w:pPr>
  </w:style>
  <w:style w:type="table" w:styleId="Grilledutableau">
    <w:name w:val="Table Grid"/>
    <w:basedOn w:val="TableauNormal"/>
    <w:uiPriority w:val="59"/>
    <w:rsid w:val="008A387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FA6AC3"/>
    <w:rPr>
      <w:color w:val="808080"/>
    </w:rPr>
  </w:style>
  <w:style w:type="paragraph" w:styleId="Textedebulles">
    <w:name w:val="Balloon Text"/>
    <w:basedOn w:val="Normal"/>
    <w:link w:val="TextedebullesCar"/>
    <w:uiPriority w:val="99"/>
    <w:semiHidden/>
    <w:unhideWhenUsed/>
    <w:rsid w:val="00FA6A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6A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5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1208</Words>
  <Characters>6648</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AUBERIC</dc:creator>
  <cp:lastModifiedBy>AUBERIC</cp:lastModifiedBy>
  <cp:revision>3</cp:revision>
  <dcterms:created xsi:type="dcterms:W3CDTF">2019-03-26T08:04:00Z</dcterms:created>
  <dcterms:modified xsi:type="dcterms:W3CDTF">2019-03-26T10:14:00Z</dcterms:modified>
</cp:coreProperties>
</file>