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900C" w14:textId="708D5BC5" w:rsidR="003D1EC0" w:rsidRDefault="003D1EC0" w:rsidP="003D1EC0">
      <w:pPr>
        <w:spacing w:after="0"/>
        <w:rPr>
          <w:b/>
          <w:color w:val="000000" w:themeColor="text1"/>
          <w:sz w:val="28"/>
          <w:szCs w:val="28"/>
          <w:u w:val="single"/>
        </w:rPr>
      </w:pPr>
      <w:r>
        <w:rPr>
          <w:noProof/>
        </w:rPr>
        <mc:AlternateContent>
          <mc:Choice Requires="wps">
            <w:drawing>
              <wp:anchor distT="0" distB="0" distL="114300" distR="114300" simplePos="0" relativeHeight="251659264" behindDoc="0" locked="0" layoutInCell="1" allowOverlap="1" wp14:anchorId="638F98DF" wp14:editId="0A1F1505">
                <wp:simplePos x="0" y="0"/>
                <wp:positionH relativeFrom="column">
                  <wp:posOffset>3355340</wp:posOffset>
                </wp:positionH>
                <wp:positionV relativeFrom="paragraph">
                  <wp:posOffset>109220</wp:posOffset>
                </wp:positionV>
                <wp:extent cx="3528060" cy="1193165"/>
                <wp:effectExtent l="0" t="0" r="1524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193165"/>
                        </a:xfrm>
                        <a:prstGeom prst="rect">
                          <a:avLst/>
                        </a:prstGeom>
                        <a:solidFill>
                          <a:srgbClr val="FFFFFF"/>
                        </a:solidFill>
                        <a:ln w="9525">
                          <a:solidFill>
                            <a:srgbClr val="000000"/>
                          </a:solidFill>
                          <a:miter lim="800000"/>
                          <a:headEnd/>
                          <a:tailEnd/>
                        </a:ln>
                      </wps:spPr>
                      <wps:txbx>
                        <w:txbxContent>
                          <w:p w14:paraId="730CE634" w14:textId="77777777" w:rsidR="003D1EC0" w:rsidRDefault="003D1EC0" w:rsidP="003D1EC0">
                            <w:pPr>
                              <w:spacing w:after="0"/>
                              <w:jc w:val="center"/>
                              <w:rPr>
                                <w:b/>
                                <w:sz w:val="28"/>
                                <w:szCs w:val="28"/>
                                <w:u w:val="single"/>
                              </w:rPr>
                            </w:pPr>
                            <w:r>
                              <w:rPr>
                                <w:b/>
                                <w:sz w:val="28"/>
                                <w:szCs w:val="28"/>
                                <w:u w:val="single"/>
                              </w:rPr>
                              <w:t>ACCA Diane de la Blême – L’EPINE  05700</w:t>
                            </w:r>
                          </w:p>
                          <w:p w14:paraId="50E860BC" w14:textId="77777777" w:rsidR="003D1EC0" w:rsidRDefault="003D1EC0" w:rsidP="003D1EC0">
                            <w:pPr>
                              <w:spacing w:after="0"/>
                              <w:jc w:val="center"/>
                              <w:rPr>
                                <w:b/>
                                <w:sz w:val="20"/>
                                <w:szCs w:val="20"/>
                                <w:u w:val="single"/>
                              </w:rPr>
                            </w:pPr>
                          </w:p>
                          <w:p w14:paraId="7DD3F245" w14:textId="77777777" w:rsidR="003D1EC0" w:rsidRDefault="003D1EC0" w:rsidP="003D1EC0">
                            <w:pPr>
                              <w:spacing w:after="0"/>
                              <w:jc w:val="center"/>
                              <w:rPr>
                                <w:b/>
                                <w:sz w:val="44"/>
                                <w:szCs w:val="44"/>
                                <w:u w:val="single"/>
                              </w:rPr>
                            </w:pPr>
                            <w:r>
                              <w:rPr>
                                <w:b/>
                                <w:sz w:val="44"/>
                                <w:szCs w:val="44"/>
                                <w:u w:val="single"/>
                              </w:rPr>
                              <w:t xml:space="preserve">ASSEMBLEE GENERALE </w:t>
                            </w:r>
                          </w:p>
                          <w:p w14:paraId="47024970" w14:textId="4DAD8D11" w:rsidR="003D1EC0" w:rsidRDefault="003D1EC0" w:rsidP="003D1EC0">
                            <w:pPr>
                              <w:spacing w:after="0"/>
                              <w:jc w:val="center"/>
                              <w:rPr>
                                <w:b/>
                                <w:sz w:val="28"/>
                                <w:szCs w:val="28"/>
                                <w:u w:val="single"/>
                              </w:rPr>
                            </w:pPr>
                            <w:r>
                              <w:rPr>
                                <w:b/>
                                <w:sz w:val="28"/>
                                <w:szCs w:val="28"/>
                                <w:u w:val="single"/>
                              </w:rPr>
                              <w:t>05 juin 2021 à 8h30</w:t>
                            </w:r>
                          </w:p>
                          <w:p w14:paraId="3DC817A4" w14:textId="77777777" w:rsidR="003D1EC0" w:rsidRDefault="003D1EC0" w:rsidP="003D1EC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F98DF" id="_x0000_t202" coordsize="21600,21600" o:spt="202" path="m,l,21600r21600,l21600,xe">
                <v:stroke joinstyle="miter"/>
                <v:path gradientshapeok="t" o:connecttype="rect"/>
              </v:shapetype>
              <v:shape id="Zone de texte 307" o:spid="_x0000_s1026" type="#_x0000_t202" style="position:absolute;margin-left:264.2pt;margin-top:8.6pt;width:277.8pt;height:9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">
                <v:textbox>
                  <w:txbxContent>
                    <w:p w14:paraId="730CE634" w14:textId="77777777" w:rsidR="003D1EC0" w:rsidRDefault="003D1EC0" w:rsidP="003D1EC0">
                      <w:pPr>
                        <w:spacing w:after="0"/>
                        <w:jc w:val="center"/>
                        <w:rPr>
                          <w:b/>
                          <w:sz w:val="28"/>
                          <w:szCs w:val="28"/>
                          <w:u w:val="single"/>
                        </w:rPr>
                      </w:pPr>
                      <w:r>
                        <w:rPr>
                          <w:b/>
                          <w:sz w:val="28"/>
                          <w:szCs w:val="28"/>
                          <w:u w:val="single"/>
                        </w:rPr>
                        <w:t>ACCA Diane de la Blême – L’EPINE  05700</w:t>
                      </w:r>
                    </w:p>
                    <w:p w14:paraId="50E860BC" w14:textId="77777777" w:rsidR="003D1EC0" w:rsidRDefault="003D1EC0" w:rsidP="003D1EC0">
                      <w:pPr>
                        <w:spacing w:after="0"/>
                        <w:jc w:val="center"/>
                        <w:rPr>
                          <w:b/>
                          <w:sz w:val="20"/>
                          <w:szCs w:val="20"/>
                          <w:u w:val="single"/>
                        </w:rPr>
                      </w:pPr>
                    </w:p>
                    <w:p w14:paraId="7DD3F245" w14:textId="77777777" w:rsidR="003D1EC0" w:rsidRDefault="003D1EC0" w:rsidP="003D1EC0">
                      <w:pPr>
                        <w:spacing w:after="0"/>
                        <w:jc w:val="center"/>
                        <w:rPr>
                          <w:b/>
                          <w:sz w:val="44"/>
                          <w:szCs w:val="44"/>
                          <w:u w:val="single"/>
                        </w:rPr>
                      </w:pPr>
                      <w:r>
                        <w:rPr>
                          <w:b/>
                          <w:sz w:val="44"/>
                          <w:szCs w:val="44"/>
                          <w:u w:val="single"/>
                        </w:rPr>
                        <w:t xml:space="preserve">ASSEMBLEE GENERALE </w:t>
                      </w:r>
                    </w:p>
                    <w:p w14:paraId="47024970" w14:textId="4DAD8D11" w:rsidR="003D1EC0" w:rsidRDefault="003D1EC0" w:rsidP="003D1EC0">
                      <w:pPr>
                        <w:spacing w:after="0"/>
                        <w:jc w:val="center"/>
                        <w:rPr>
                          <w:b/>
                          <w:sz w:val="28"/>
                          <w:szCs w:val="28"/>
                          <w:u w:val="single"/>
                        </w:rPr>
                      </w:pPr>
                      <w:r>
                        <w:rPr>
                          <w:b/>
                          <w:sz w:val="28"/>
                          <w:szCs w:val="28"/>
                          <w:u w:val="single"/>
                        </w:rPr>
                        <w:t>05 juin 2021 à 8h30</w:t>
                      </w:r>
                    </w:p>
                    <w:p w14:paraId="3DC817A4" w14:textId="77777777" w:rsidR="003D1EC0" w:rsidRDefault="003D1EC0" w:rsidP="003D1EC0"/>
                  </w:txbxContent>
                </v:textbox>
              </v:shape>
            </w:pict>
          </mc:Fallback>
        </mc:AlternateContent>
      </w:r>
      <w:r>
        <w:rPr>
          <w:noProof/>
          <w:color w:val="000000" w:themeColor="text1"/>
          <w:lang w:eastAsia="fr-FR"/>
        </w:rPr>
        <w:drawing>
          <wp:inline distT="0" distB="0" distL="0" distR="0" wp14:anchorId="16E890EF" wp14:editId="192B876F">
            <wp:extent cx="2095500" cy="1363980"/>
            <wp:effectExtent l="0" t="0" r="0" b="7620"/>
            <wp:docPr id="1" name="Image 1" descr="Captur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pture de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363980"/>
                    </a:xfrm>
                    <a:prstGeom prst="rect">
                      <a:avLst/>
                    </a:prstGeom>
                    <a:noFill/>
                    <a:ln>
                      <a:noFill/>
                    </a:ln>
                  </pic:spPr>
                </pic:pic>
              </a:graphicData>
            </a:graphic>
          </wp:inline>
        </w:drawing>
      </w:r>
    </w:p>
    <w:p w14:paraId="170A0E41" w14:textId="77777777" w:rsidR="003D1EC0" w:rsidRDefault="003D1EC0" w:rsidP="003D1EC0">
      <w:pPr>
        <w:spacing w:after="0"/>
        <w:jc w:val="center"/>
        <w:rPr>
          <w:b/>
          <w:color w:val="000000" w:themeColor="text1"/>
          <w:u w:val="single"/>
        </w:rPr>
      </w:pPr>
    </w:p>
    <w:p w14:paraId="77D18AAF" w14:textId="77777777" w:rsidR="003D1EC0" w:rsidRDefault="003D1EC0" w:rsidP="003D1EC0">
      <w:pPr>
        <w:spacing w:after="0"/>
        <w:jc w:val="center"/>
        <w:rPr>
          <w:b/>
          <w:color w:val="000000" w:themeColor="text1"/>
          <w:u w:val="single"/>
        </w:rPr>
      </w:pPr>
    </w:p>
    <w:p w14:paraId="3CC248D2" w14:textId="77777777" w:rsidR="003D1EC0" w:rsidRDefault="003D1EC0" w:rsidP="003D1EC0">
      <w:pPr>
        <w:spacing w:after="0"/>
        <w:jc w:val="center"/>
        <w:rPr>
          <w:b/>
          <w:color w:val="000000" w:themeColor="text1"/>
          <w:u w:val="single"/>
        </w:rPr>
      </w:pPr>
    </w:p>
    <w:p w14:paraId="047073D7" w14:textId="77777777" w:rsidR="003D1EC0" w:rsidRDefault="003D1EC0" w:rsidP="003D1EC0">
      <w:pPr>
        <w:spacing w:after="0"/>
        <w:jc w:val="center"/>
        <w:rPr>
          <w:b/>
          <w:color w:val="000000" w:themeColor="text1"/>
          <w:u w:val="single"/>
        </w:rPr>
      </w:pPr>
    </w:p>
    <w:p w14:paraId="6918A085" w14:textId="050BF18A" w:rsidR="003D1EC0" w:rsidRDefault="003D1EC0" w:rsidP="003D1EC0">
      <w:pPr>
        <w:rPr>
          <w:color w:val="000000" w:themeColor="text1"/>
          <w:sz w:val="28"/>
          <w:szCs w:val="28"/>
        </w:rPr>
      </w:pPr>
      <w:r>
        <w:rPr>
          <w:b/>
          <w:color w:val="000000" w:themeColor="text1"/>
          <w:sz w:val="28"/>
          <w:szCs w:val="28"/>
          <w:u w:val="single"/>
        </w:rPr>
        <w:t>Sociétaires présents :</w:t>
      </w:r>
      <w:r>
        <w:rPr>
          <w:color w:val="000000" w:themeColor="text1"/>
          <w:sz w:val="28"/>
          <w:szCs w:val="28"/>
        </w:rPr>
        <w:t xml:space="preserve">  </w:t>
      </w:r>
      <w:proofErr w:type="spellStart"/>
      <w:r>
        <w:rPr>
          <w:color w:val="000000" w:themeColor="text1"/>
          <w:sz w:val="28"/>
          <w:szCs w:val="28"/>
        </w:rPr>
        <w:t>Abert</w:t>
      </w:r>
      <w:proofErr w:type="spellEnd"/>
      <w:r>
        <w:rPr>
          <w:color w:val="000000" w:themeColor="text1"/>
          <w:sz w:val="28"/>
          <w:szCs w:val="28"/>
        </w:rPr>
        <w:t xml:space="preserve"> Raymond, Allier Jean-François, </w:t>
      </w:r>
      <w:proofErr w:type="spellStart"/>
      <w:r>
        <w:rPr>
          <w:color w:val="000000" w:themeColor="text1"/>
          <w:sz w:val="28"/>
          <w:szCs w:val="28"/>
        </w:rPr>
        <w:t>Aubéric</w:t>
      </w:r>
      <w:proofErr w:type="spellEnd"/>
      <w:r>
        <w:rPr>
          <w:color w:val="000000" w:themeColor="text1"/>
          <w:sz w:val="28"/>
          <w:szCs w:val="28"/>
        </w:rPr>
        <w:t xml:space="preserve"> André, </w:t>
      </w:r>
      <w:proofErr w:type="spellStart"/>
      <w:r>
        <w:rPr>
          <w:color w:val="000000" w:themeColor="text1"/>
          <w:sz w:val="28"/>
          <w:szCs w:val="28"/>
        </w:rPr>
        <w:t>Brignone</w:t>
      </w:r>
      <w:proofErr w:type="spellEnd"/>
      <w:r>
        <w:rPr>
          <w:color w:val="000000" w:themeColor="text1"/>
          <w:sz w:val="28"/>
          <w:szCs w:val="28"/>
        </w:rPr>
        <w:t xml:space="preserve"> Bernard, Collomb Paul, Coulaud Gilbert, </w:t>
      </w:r>
      <w:proofErr w:type="spellStart"/>
      <w:r>
        <w:rPr>
          <w:color w:val="000000" w:themeColor="text1"/>
          <w:sz w:val="28"/>
          <w:szCs w:val="28"/>
        </w:rPr>
        <w:t>Faradon</w:t>
      </w:r>
      <w:proofErr w:type="spellEnd"/>
      <w:r>
        <w:rPr>
          <w:color w:val="000000" w:themeColor="text1"/>
          <w:sz w:val="28"/>
          <w:szCs w:val="28"/>
        </w:rPr>
        <w:t xml:space="preserve"> Loïc, </w:t>
      </w:r>
      <w:proofErr w:type="spellStart"/>
      <w:r>
        <w:rPr>
          <w:color w:val="000000" w:themeColor="text1"/>
          <w:sz w:val="28"/>
          <w:szCs w:val="28"/>
        </w:rPr>
        <w:t>Gondrand</w:t>
      </w:r>
      <w:proofErr w:type="spellEnd"/>
      <w:r>
        <w:rPr>
          <w:color w:val="000000" w:themeColor="text1"/>
          <w:sz w:val="28"/>
          <w:szCs w:val="28"/>
        </w:rPr>
        <w:t xml:space="preserve"> Christophe, </w:t>
      </w:r>
      <w:proofErr w:type="spellStart"/>
      <w:r>
        <w:rPr>
          <w:color w:val="000000" w:themeColor="text1"/>
          <w:sz w:val="28"/>
          <w:szCs w:val="28"/>
        </w:rPr>
        <w:t>Gondrand</w:t>
      </w:r>
      <w:proofErr w:type="spellEnd"/>
      <w:r>
        <w:rPr>
          <w:color w:val="000000" w:themeColor="text1"/>
          <w:sz w:val="28"/>
          <w:szCs w:val="28"/>
        </w:rPr>
        <w:t xml:space="preserve"> Jean, </w:t>
      </w:r>
      <w:proofErr w:type="spellStart"/>
      <w:r>
        <w:rPr>
          <w:color w:val="000000" w:themeColor="text1"/>
          <w:sz w:val="28"/>
          <w:szCs w:val="28"/>
        </w:rPr>
        <w:t>Isoart</w:t>
      </w:r>
      <w:proofErr w:type="spellEnd"/>
      <w:r>
        <w:rPr>
          <w:color w:val="000000" w:themeColor="text1"/>
          <w:sz w:val="28"/>
          <w:szCs w:val="28"/>
        </w:rPr>
        <w:t xml:space="preserve"> Eugène, </w:t>
      </w:r>
      <w:r w:rsidR="001E2AFA">
        <w:rPr>
          <w:color w:val="000000" w:themeColor="text1"/>
          <w:sz w:val="28"/>
          <w:szCs w:val="28"/>
        </w:rPr>
        <w:t xml:space="preserve">Jouve Carol, </w:t>
      </w:r>
      <w:r>
        <w:rPr>
          <w:color w:val="000000" w:themeColor="text1"/>
          <w:sz w:val="28"/>
          <w:szCs w:val="28"/>
        </w:rPr>
        <w:t>Louis-Palluel Roger, Manzoni Jean-Louis, Mathieu Jocelyn, Mini Stéphane, Reynaud Jean- Marie, Zamora Wilfried,</w:t>
      </w:r>
    </w:p>
    <w:p w14:paraId="70D30EF7" w14:textId="32495F7A" w:rsidR="003D1EC0" w:rsidRDefault="003D1EC0" w:rsidP="003D1EC0">
      <w:pPr>
        <w:spacing w:after="0"/>
        <w:rPr>
          <w:color w:val="000000" w:themeColor="text1"/>
          <w:sz w:val="28"/>
          <w:szCs w:val="28"/>
        </w:rPr>
      </w:pPr>
      <w:r>
        <w:rPr>
          <w:color w:val="000000" w:themeColor="text1"/>
          <w:sz w:val="28"/>
          <w:szCs w:val="28"/>
        </w:rPr>
        <w:t xml:space="preserve"> Avec la présence de Serge </w:t>
      </w:r>
      <w:proofErr w:type="spellStart"/>
      <w:r>
        <w:rPr>
          <w:color w:val="000000" w:themeColor="text1"/>
          <w:sz w:val="28"/>
          <w:szCs w:val="28"/>
        </w:rPr>
        <w:t>Arlaud</w:t>
      </w:r>
      <w:proofErr w:type="spellEnd"/>
      <w:r>
        <w:rPr>
          <w:color w:val="000000" w:themeColor="text1"/>
          <w:sz w:val="28"/>
          <w:szCs w:val="28"/>
        </w:rPr>
        <w:t xml:space="preserve"> Président de l’ACCA de Montclus.</w:t>
      </w:r>
    </w:p>
    <w:p w14:paraId="6779D3F8" w14:textId="47C5BECA" w:rsidR="003D1EC0" w:rsidRDefault="003D1EC0" w:rsidP="003D1EC0">
      <w:pPr>
        <w:spacing w:after="0"/>
        <w:rPr>
          <w:color w:val="000000" w:themeColor="text1"/>
          <w:sz w:val="28"/>
          <w:szCs w:val="28"/>
        </w:rPr>
      </w:pPr>
    </w:p>
    <w:p w14:paraId="0835223A" w14:textId="369FB651" w:rsidR="003D1EC0" w:rsidRDefault="003D1EC0" w:rsidP="003D1EC0">
      <w:pPr>
        <w:spacing w:after="0"/>
        <w:rPr>
          <w:color w:val="000000" w:themeColor="text1"/>
          <w:sz w:val="28"/>
          <w:szCs w:val="28"/>
        </w:rPr>
      </w:pPr>
      <w:r>
        <w:rPr>
          <w:color w:val="000000" w:themeColor="text1"/>
          <w:sz w:val="28"/>
          <w:szCs w:val="28"/>
        </w:rPr>
        <w:t xml:space="preserve">Pouvoir de François </w:t>
      </w:r>
      <w:proofErr w:type="spellStart"/>
      <w:r>
        <w:rPr>
          <w:color w:val="000000" w:themeColor="text1"/>
          <w:sz w:val="28"/>
          <w:szCs w:val="28"/>
        </w:rPr>
        <w:t>Aubéric</w:t>
      </w:r>
      <w:proofErr w:type="spellEnd"/>
      <w:r>
        <w:rPr>
          <w:color w:val="000000" w:themeColor="text1"/>
          <w:sz w:val="28"/>
          <w:szCs w:val="28"/>
        </w:rPr>
        <w:t xml:space="preserve"> à André </w:t>
      </w:r>
      <w:proofErr w:type="spellStart"/>
      <w:r>
        <w:rPr>
          <w:color w:val="000000" w:themeColor="text1"/>
          <w:sz w:val="28"/>
          <w:szCs w:val="28"/>
        </w:rPr>
        <w:t>Aubéric</w:t>
      </w:r>
      <w:proofErr w:type="spellEnd"/>
    </w:p>
    <w:p w14:paraId="6BF21536" w14:textId="77777777" w:rsidR="003D1EC0" w:rsidRDefault="003D1EC0" w:rsidP="003D1EC0">
      <w:pPr>
        <w:spacing w:after="0"/>
        <w:rPr>
          <w:color w:val="000000" w:themeColor="text1"/>
          <w:sz w:val="28"/>
          <w:szCs w:val="28"/>
        </w:rPr>
      </w:pPr>
    </w:p>
    <w:p w14:paraId="41249FA5" w14:textId="68753FF2" w:rsidR="003D1EC0" w:rsidRPr="00AE1ADC" w:rsidRDefault="00482711" w:rsidP="00482711">
      <w:pPr>
        <w:spacing w:after="0"/>
        <w:jc w:val="center"/>
        <w:rPr>
          <w:b/>
          <w:bCs/>
          <w:color w:val="000000" w:themeColor="text1"/>
          <w:sz w:val="40"/>
          <w:szCs w:val="40"/>
        </w:rPr>
      </w:pPr>
      <w:r w:rsidRPr="00AE1ADC">
        <w:rPr>
          <w:b/>
          <w:bCs/>
          <w:color w:val="000000" w:themeColor="text1"/>
          <w:sz w:val="40"/>
          <w:szCs w:val="40"/>
        </w:rPr>
        <w:t>A noter que l’ensemble des votes ont été pris à l’unanimité</w:t>
      </w:r>
    </w:p>
    <w:p w14:paraId="350D4D7E" w14:textId="77777777" w:rsidR="003D1EC0" w:rsidRDefault="003D1EC0" w:rsidP="003D1EC0">
      <w:pPr>
        <w:spacing w:after="0"/>
        <w:rPr>
          <w:color w:val="000000" w:themeColor="text1"/>
          <w:sz w:val="16"/>
          <w:szCs w:val="16"/>
        </w:rPr>
      </w:pPr>
    </w:p>
    <w:p w14:paraId="5A62985D" w14:textId="77777777" w:rsidR="003D1EC0" w:rsidRDefault="003D1EC0" w:rsidP="003D1EC0">
      <w:pPr>
        <w:spacing w:after="0"/>
        <w:rPr>
          <w:color w:val="000000" w:themeColor="text1"/>
          <w:sz w:val="16"/>
          <w:szCs w:val="16"/>
        </w:rPr>
      </w:pPr>
    </w:p>
    <w:p w14:paraId="137C0D77" w14:textId="18E58D55" w:rsidR="003D1EC0" w:rsidRDefault="003D1EC0" w:rsidP="003D1EC0">
      <w:pPr>
        <w:spacing w:after="0"/>
        <w:rPr>
          <w:b/>
          <w:color w:val="000000" w:themeColor="text1"/>
          <w:sz w:val="28"/>
          <w:szCs w:val="28"/>
          <w:u w:val="single"/>
        </w:rPr>
      </w:pPr>
      <w:r>
        <w:rPr>
          <w:b/>
          <w:color w:val="000000" w:themeColor="text1"/>
          <w:sz w:val="28"/>
          <w:szCs w:val="28"/>
          <w:u w:val="single"/>
        </w:rPr>
        <w:t>I RAPPORT MORAL - RAPPORT D’ACTIVITE</w:t>
      </w:r>
    </w:p>
    <w:p w14:paraId="15C62CA2" w14:textId="77777777" w:rsidR="004C27A1" w:rsidRPr="00AE1ADC" w:rsidRDefault="004C27A1" w:rsidP="003D1EC0">
      <w:pPr>
        <w:spacing w:after="0"/>
        <w:rPr>
          <w:b/>
          <w:color w:val="000000" w:themeColor="text1"/>
          <w:sz w:val="18"/>
          <w:szCs w:val="18"/>
          <w:u w:val="single"/>
        </w:rPr>
      </w:pPr>
    </w:p>
    <w:p w14:paraId="191D545E" w14:textId="28221280" w:rsidR="003D1EC0" w:rsidRDefault="003D1EC0" w:rsidP="003D1EC0">
      <w:pPr>
        <w:pStyle w:val="Paragraphedeliste"/>
        <w:numPr>
          <w:ilvl w:val="0"/>
          <w:numId w:val="1"/>
        </w:numPr>
        <w:spacing w:after="0"/>
        <w:rPr>
          <w:color w:val="000000" w:themeColor="text1"/>
          <w:sz w:val="28"/>
          <w:szCs w:val="28"/>
        </w:rPr>
      </w:pPr>
      <w:r>
        <w:rPr>
          <w:color w:val="000000" w:themeColor="text1"/>
          <w:sz w:val="28"/>
          <w:szCs w:val="28"/>
        </w:rPr>
        <w:t>Le Président évoque la saison de chasse passée en se félicitant de l’ambiance au sein de l’association.</w:t>
      </w:r>
    </w:p>
    <w:p w14:paraId="3E2C8082" w14:textId="58E8113C" w:rsidR="003D1EC0" w:rsidRDefault="003D1EC0" w:rsidP="003D1EC0">
      <w:pPr>
        <w:pStyle w:val="Paragraphedeliste"/>
        <w:numPr>
          <w:ilvl w:val="0"/>
          <w:numId w:val="1"/>
        </w:numPr>
        <w:spacing w:after="0"/>
        <w:rPr>
          <w:color w:val="000000" w:themeColor="text1"/>
          <w:sz w:val="28"/>
          <w:szCs w:val="28"/>
        </w:rPr>
      </w:pPr>
      <w:r>
        <w:rPr>
          <w:color w:val="000000" w:themeColor="text1"/>
          <w:sz w:val="28"/>
          <w:szCs w:val="28"/>
        </w:rPr>
        <w:t>Cette saison 2020/2021 a été marquée par la crise sanitaire qui a imposé la fermeture de certaines chasses et imposé des règles strictes d’organisation.</w:t>
      </w:r>
    </w:p>
    <w:p w14:paraId="59EA0BE7" w14:textId="716D3227" w:rsidR="003D1EC0" w:rsidRDefault="003D1EC0" w:rsidP="003D1EC0">
      <w:pPr>
        <w:pStyle w:val="Paragraphedeliste"/>
        <w:numPr>
          <w:ilvl w:val="0"/>
          <w:numId w:val="1"/>
        </w:numPr>
        <w:spacing w:after="0"/>
        <w:rPr>
          <w:color w:val="000000" w:themeColor="text1"/>
          <w:sz w:val="28"/>
          <w:szCs w:val="28"/>
        </w:rPr>
      </w:pPr>
      <w:r>
        <w:rPr>
          <w:color w:val="000000" w:themeColor="text1"/>
          <w:sz w:val="28"/>
          <w:szCs w:val="28"/>
        </w:rPr>
        <w:t xml:space="preserve">Le Président remercie </w:t>
      </w:r>
      <w:r w:rsidR="004C27A1">
        <w:rPr>
          <w:color w:val="000000" w:themeColor="text1"/>
          <w:sz w:val="28"/>
          <w:szCs w:val="28"/>
        </w:rPr>
        <w:t>les sociétaires qui au cours de l’année ont donné de leur temps et notamment pour l’organisation des battues durant le confinement, l’ouverture de sentiers, l’installation de miradors, le balisage de la réserve, le terrassement, l’agrainage</w:t>
      </w:r>
      <w:r w:rsidR="00AE1ADC">
        <w:rPr>
          <w:color w:val="000000" w:themeColor="text1"/>
          <w:sz w:val="28"/>
          <w:szCs w:val="28"/>
        </w:rPr>
        <w:t>, installation provisoire d’un WC toilettes sèches</w:t>
      </w:r>
      <w:r w:rsidR="004C27A1">
        <w:rPr>
          <w:color w:val="000000" w:themeColor="text1"/>
          <w:sz w:val="28"/>
          <w:szCs w:val="28"/>
        </w:rPr>
        <w:t xml:space="preserve"> …</w:t>
      </w:r>
    </w:p>
    <w:p w14:paraId="1EDB84E7" w14:textId="2490DA0F" w:rsidR="00AE1ADC" w:rsidRDefault="00AE1ADC" w:rsidP="003D1EC0">
      <w:pPr>
        <w:pStyle w:val="Paragraphedeliste"/>
        <w:numPr>
          <w:ilvl w:val="0"/>
          <w:numId w:val="1"/>
        </w:numPr>
        <w:spacing w:after="0"/>
        <w:rPr>
          <w:color w:val="000000" w:themeColor="text1"/>
          <w:sz w:val="28"/>
          <w:szCs w:val="28"/>
        </w:rPr>
      </w:pPr>
      <w:r>
        <w:rPr>
          <w:color w:val="000000" w:themeColor="text1"/>
          <w:sz w:val="28"/>
          <w:szCs w:val="28"/>
        </w:rPr>
        <w:t>Il rappelle la nécessité de montrer une image positive de la chasse</w:t>
      </w:r>
    </w:p>
    <w:p w14:paraId="5F8F9A5E" w14:textId="77777777" w:rsidR="004C27A1" w:rsidRPr="00AE1ADC" w:rsidRDefault="004C27A1" w:rsidP="004C27A1">
      <w:pPr>
        <w:spacing w:after="0"/>
        <w:rPr>
          <w:color w:val="000000" w:themeColor="text1"/>
          <w:sz w:val="18"/>
          <w:szCs w:val="18"/>
        </w:rPr>
      </w:pPr>
    </w:p>
    <w:p w14:paraId="30F7D7D5" w14:textId="475E1416" w:rsidR="004C27A1" w:rsidRPr="00482711" w:rsidRDefault="004C27A1" w:rsidP="004C27A1">
      <w:pPr>
        <w:spacing w:after="0"/>
        <w:rPr>
          <w:b/>
          <w:bCs/>
          <w:color w:val="000000" w:themeColor="text1"/>
          <w:sz w:val="28"/>
          <w:szCs w:val="28"/>
          <w:u w:val="single"/>
        </w:rPr>
      </w:pPr>
      <w:r w:rsidRPr="00482711">
        <w:rPr>
          <w:b/>
          <w:bCs/>
          <w:color w:val="000000" w:themeColor="text1"/>
          <w:sz w:val="28"/>
          <w:szCs w:val="28"/>
          <w:u w:val="single"/>
        </w:rPr>
        <w:t>II COMPTAGE NOCTURNE</w:t>
      </w:r>
    </w:p>
    <w:p w14:paraId="7F35718C" w14:textId="4051F4BB" w:rsidR="00C5407B" w:rsidRPr="00AE1ADC" w:rsidRDefault="00C5407B" w:rsidP="004C27A1">
      <w:pPr>
        <w:spacing w:after="0"/>
        <w:rPr>
          <w:color w:val="000000" w:themeColor="text1"/>
          <w:sz w:val="18"/>
          <w:szCs w:val="18"/>
          <w:u w:val="single"/>
        </w:rPr>
      </w:pPr>
    </w:p>
    <w:p w14:paraId="232680ED" w14:textId="2F298CBB" w:rsidR="00C5407B" w:rsidRPr="00C5407B" w:rsidRDefault="00C5407B" w:rsidP="004C27A1">
      <w:pPr>
        <w:spacing w:after="0"/>
        <w:rPr>
          <w:color w:val="000000" w:themeColor="text1"/>
          <w:sz w:val="28"/>
          <w:szCs w:val="28"/>
        </w:rPr>
      </w:pPr>
      <w:r>
        <w:rPr>
          <w:color w:val="000000" w:themeColor="text1"/>
          <w:sz w:val="28"/>
          <w:szCs w:val="28"/>
        </w:rPr>
        <w:t xml:space="preserve">Le comptage cette année a été réalisé uniquement par les techniciens de la Fédération et les </w:t>
      </w:r>
      <w:r w:rsidRPr="00C5407B">
        <w:rPr>
          <w:color w:val="000000" w:themeColor="text1"/>
          <w:sz w:val="28"/>
          <w:szCs w:val="28"/>
        </w:rPr>
        <w:t>lieutenants de louveterie en raison de la crise sanitaire.</w:t>
      </w:r>
    </w:p>
    <w:p w14:paraId="657FFD3C" w14:textId="508535F0" w:rsidR="004C27A1" w:rsidRDefault="00C5407B" w:rsidP="004C27A1">
      <w:pPr>
        <w:spacing w:after="0"/>
        <w:rPr>
          <w:color w:val="000000" w:themeColor="text1"/>
          <w:sz w:val="28"/>
          <w:szCs w:val="28"/>
        </w:rPr>
      </w:pPr>
      <w:r w:rsidRPr="00C5407B">
        <w:rPr>
          <w:color w:val="000000" w:themeColor="text1"/>
          <w:sz w:val="28"/>
          <w:szCs w:val="28"/>
        </w:rPr>
        <w:t>Résultat du comptage</w:t>
      </w:r>
      <w:r>
        <w:rPr>
          <w:color w:val="000000" w:themeColor="text1"/>
          <w:sz w:val="28"/>
          <w:szCs w:val="28"/>
        </w:rPr>
        <w:t> :</w:t>
      </w:r>
    </w:p>
    <w:p w14:paraId="21730DAF" w14:textId="77777777" w:rsidR="00C5407B" w:rsidRPr="00C5407B" w:rsidRDefault="00C5407B" w:rsidP="004C27A1">
      <w:pPr>
        <w:spacing w:after="0"/>
        <w:rPr>
          <w:color w:val="000000" w:themeColor="text1"/>
          <w:sz w:val="28"/>
          <w:szCs w:val="28"/>
        </w:rPr>
      </w:pPr>
    </w:p>
    <w:p w14:paraId="2CABE0BD" w14:textId="511547D2" w:rsidR="00C5407B" w:rsidRDefault="00C5407B" w:rsidP="00C5407B">
      <w:pPr>
        <w:spacing w:after="0"/>
        <w:rPr>
          <w:color w:val="000000" w:themeColor="text1"/>
          <w:sz w:val="28"/>
          <w:szCs w:val="28"/>
        </w:rPr>
      </w:pPr>
      <w:r>
        <w:rPr>
          <w:noProof/>
        </w:rPr>
        <w:drawing>
          <wp:inline distT="0" distB="0" distL="0" distR="0" wp14:anchorId="66634F05" wp14:editId="461FA732">
            <wp:extent cx="7110730" cy="7042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0730" cy="704215"/>
                    </a:xfrm>
                    <a:prstGeom prst="rect">
                      <a:avLst/>
                    </a:prstGeom>
                    <a:noFill/>
                    <a:ln>
                      <a:noFill/>
                    </a:ln>
                  </pic:spPr>
                </pic:pic>
              </a:graphicData>
            </a:graphic>
          </wp:inline>
        </w:drawing>
      </w:r>
    </w:p>
    <w:p w14:paraId="77464760" w14:textId="4F360E37" w:rsidR="003D1EC0" w:rsidRPr="00C5407B" w:rsidRDefault="00C5407B" w:rsidP="00C5407B">
      <w:pPr>
        <w:spacing w:after="0"/>
        <w:rPr>
          <w:color w:val="000000" w:themeColor="text1"/>
          <w:sz w:val="28"/>
          <w:szCs w:val="28"/>
          <w:u w:val="single"/>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AE1ADC">
        <w:rPr>
          <w:color w:val="000000" w:themeColor="text1"/>
          <w:sz w:val="28"/>
          <w:szCs w:val="28"/>
        </w:rPr>
        <w:t xml:space="preserve">           </w:t>
      </w:r>
      <w:r>
        <w:rPr>
          <w:color w:val="000000" w:themeColor="text1"/>
          <w:sz w:val="28"/>
          <w:szCs w:val="28"/>
        </w:rPr>
        <w:tab/>
        <w:t>1</w:t>
      </w:r>
      <w:r w:rsidR="003D1EC0">
        <w:rPr>
          <w:color w:val="000000" w:themeColor="text1"/>
          <w:sz w:val="28"/>
          <w:szCs w:val="28"/>
        </w:rPr>
        <w:tab/>
      </w:r>
      <w:r w:rsidR="003D1EC0">
        <w:rPr>
          <w:color w:val="000000" w:themeColor="text1"/>
          <w:sz w:val="28"/>
          <w:szCs w:val="28"/>
        </w:rPr>
        <w:tab/>
      </w:r>
      <w:r w:rsidR="003D1EC0">
        <w:rPr>
          <w:color w:val="000000" w:themeColor="text1"/>
          <w:sz w:val="28"/>
          <w:szCs w:val="28"/>
        </w:rPr>
        <w:tab/>
      </w:r>
      <w:r w:rsidR="003D1EC0">
        <w:rPr>
          <w:color w:val="000000" w:themeColor="text1"/>
          <w:sz w:val="28"/>
          <w:szCs w:val="28"/>
        </w:rPr>
        <w:tab/>
      </w:r>
      <w:r w:rsidR="003D1EC0">
        <w:rPr>
          <w:color w:val="000000" w:themeColor="text1"/>
          <w:sz w:val="28"/>
          <w:szCs w:val="28"/>
        </w:rPr>
        <w:br w:type="page"/>
      </w:r>
    </w:p>
    <w:p w14:paraId="5E2D1307" w14:textId="579C03EC" w:rsidR="003D1EC0" w:rsidRPr="00482711" w:rsidRDefault="00C5407B" w:rsidP="00C5407B">
      <w:pPr>
        <w:spacing w:after="0"/>
        <w:jc w:val="both"/>
        <w:rPr>
          <w:b/>
          <w:bCs/>
          <w:color w:val="000000" w:themeColor="text1"/>
          <w:sz w:val="28"/>
          <w:szCs w:val="28"/>
          <w:u w:val="single"/>
        </w:rPr>
      </w:pPr>
      <w:r w:rsidRPr="00482711">
        <w:rPr>
          <w:b/>
          <w:bCs/>
          <w:color w:val="000000" w:themeColor="text1"/>
          <w:sz w:val="28"/>
          <w:szCs w:val="28"/>
          <w:u w:val="single"/>
        </w:rPr>
        <w:lastRenderedPageBreak/>
        <w:t>III REALISATION DU PLAN DE CHASSE</w:t>
      </w:r>
    </w:p>
    <w:p w14:paraId="75CCC4E3" w14:textId="03B33F2E" w:rsidR="001E2AFA" w:rsidRPr="00C624E7" w:rsidRDefault="001E2AFA" w:rsidP="001E2AFA">
      <w:pPr>
        <w:pStyle w:val="Standard"/>
        <w:rPr>
          <w:b/>
          <w:bCs/>
          <w:sz w:val="16"/>
          <w:szCs w:val="16"/>
          <w:u w:val="single"/>
        </w:rPr>
      </w:pPr>
    </w:p>
    <w:p w14:paraId="4BAA3106" w14:textId="77777777" w:rsidR="001E2AFA" w:rsidRPr="00C624E7" w:rsidRDefault="001E2AFA" w:rsidP="001E2AFA">
      <w:pPr>
        <w:pStyle w:val="Standard"/>
        <w:ind w:left="79" w:firstLine="10"/>
        <w:rPr>
          <w:b/>
          <w:bCs/>
          <w:sz w:val="16"/>
          <w:szCs w:val="16"/>
          <w:u w:val="single"/>
        </w:rPr>
      </w:pPr>
    </w:p>
    <w:tbl>
      <w:tblPr>
        <w:tblW w:w="10487" w:type="dxa"/>
        <w:jc w:val="center"/>
        <w:tblLayout w:type="fixed"/>
        <w:tblCellMar>
          <w:left w:w="10" w:type="dxa"/>
          <w:right w:w="10" w:type="dxa"/>
        </w:tblCellMar>
        <w:tblLook w:val="04A0" w:firstRow="1" w:lastRow="0" w:firstColumn="1" w:lastColumn="0" w:noHBand="0" w:noVBand="1"/>
      </w:tblPr>
      <w:tblGrid>
        <w:gridCol w:w="2270"/>
        <w:gridCol w:w="1787"/>
        <w:gridCol w:w="1894"/>
        <w:gridCol w:w="1701"/>
        <w:gridCol w:w="2835"/>
      </w:tblGrid>
      <w:tr w:rsidR="001E2AFA" w14:paraId="23956427" w14:textId="77777777" w:rsidTr="00D75F32">
        <w:trPr>
          <w:jc w:val="center"/>
        </w:trPr>
        <w:tc>
          <w:tcPr>
            <w:tcW w:w="7652" w:type="dxa"/>
            <w:gridSpan w:val="4"/>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B27970F" w14:textId="77777777" w:rsidR="001E2AFA" w:rsidRDefault="001E2AFA" w:rsidP="006C0599">
            <w:pPr>
              <w:pStyle w:val="TableContents"/>
              <w:jc w:val="center"/>
              <w:rPr>
                <w:sz w:val="28"/>
                <w:szCs w:val="28"/>
              </w:rPr>
            </w:pPr>
            <w:r>
              <w:rPr>
                <w:sz w:val="28"/>
                <w:szCs w:val="28"/>
              </w:rPr>
              <w:t>GIBIERS</w:t>
            </w:r>
          </w:p>
        </w:tc>
        <w:tc>
          <w:tcPr>
            <w:tcW w:w="283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8DAF929" w14:textId="39FCB8C5" w:rsidR="001E2AFA" w:rsidRDefault="001E2AFA" w:rsidP="006C0599">
            <w:pPr>
              <w:pStyle w:val="TableContents"/>
              <w:jc w:val="center"/>
              <w:rPr>
                <w:sz w:val="28"/>
                <w:szCs w:val="28"/>
              </w:rPr>
            </w:pPr>
          </w:p>
        </w:tc>
      </w:tr>
      <w:tr w:rsidR="001E2AFA" w14:paraId="0343F57B"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352FDFDF" w14:textId="77777777" w:rsidR="001E2AFA" w:rsidRDefault="001E2AFA" w:rsidP="006C0599">
            <w:pPr>
              <w:pStyle w:val="TableContents"/>
              <w:rPr>
                <w:sz w:val="28"/>
                <w:szCs w:val="28"/>
              </w:rPr>
            </w:pPr>
            <w:r>
              <w:rPr>
                <w:sz w:val="28"/>
                <w:szCs w:val="28"/>
              </w:rPr>
              <w:t>Grands cervidés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08AC2E3B" w14:textId="77777777" w:rsidR="001E2AFA" w:rsidRDefault="001E2AFA" w:rsidP="006C0599">
            <w:pPr>
              <w:pStyle w:val="Standard"/>
              <w:ind w:left="79" w:firstLine="10"/>
              <w:jc w:val="right"/>
              <w:rPr>
                <w:sz w:val="28"/>
                <w:szCs w:val="28"/>
              </w:rPr>
            </w:pPr>
            <w:r>
              <w:rPr>
                <w:sz w:val="28"/>
                <w:szCs w:val="28"/>
              </w:rPr>
              <w:t xml:space="preserve">2 Cerfs mâles </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50763419" w14:textId="77777777" w:rsidR="001E2AFA" w:rsidRDefault="001E2AFA" w:rsidP="006C0599">
            <w:pPr>
              <w:pStyle w:val="Standard"/>
              <w:ind w:left="79" w:firstLine="10"/>
              <w:jc w:val="right"/>
              <w:rPr>
                <w:sz w:val="28"/>
                <w:szCs w:val="28"/>
              </w:rPr>
            </w:pPr>
            <w:r>
              <w:rPr>
                <w:sz w:val="28"/>
                <w:szCs w:val="28"/>
              </w:rPr>
              <w:t>2 Biches</w:t>
            </w:r>
          </w:p>
        </w:tc>
        <w:tc>
          <w:tcPr>
            <w:tcW w:w="1701" w:type="dxa"/>
            <w:tcBorders>
              <w:top w:val="nil"/>
              <w:left w:val="single" w:sz="2" w:space="0" w:color="000000"/>
              <w:bottom w:val="single" w:sz="2" w:space="0" w:color="000000"/>
              <w:right w:val="nil"/>
            </w:tcBorders>
            <w:tcMar>
              <w:top w:w="55" w:type="dxa"/>
              <w:left w:w="55" w:type="dxa"/>
              <w:bottom w:w="55" w:type="dxa"/>
              <w:right w:w="55" w:type="dxa"/>
            </w:tcMar>
            <w:hideMark/>
          </w:tcPr>
          <w:p w14:paraId="61B9726E" w14:textId="77777777" w:rsidR="001E2AFA" w:rsidRDefault="001E2AFA" w:rsidP="006C0599">
            <w:pPr>
              <w:pStyle w:val="Standard"/>
              <w:ind w:left="79" w:firstLine="10"/>
              <w:jc w:val="right"/>
              <w:rPr>
                <w:sz w:val="28"/>
                <w:szCs w:val="28"/>
              </w:rPr>
            </w:pPr>
            <w:r>
              <w:rPr>
                <w:sz w:val="28"/>
                <w:szCs w:val="28"/>
              </w:rPr>
              <w:t>2 Faons</w:t>
            </w: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267CD84" w14:textId="55659100" w:rsidR="001E2AFA" w:rsidRDefault="00D75F32" w:rsidP="006C0599">
            <w:pPr>
              <w:pStyle w:val="TableContents"/>
              <w:rPr>
                <w:sz w:val="28"/>
                <w:szCs w:val="28"/>
              </w:rPr>
            </w:pPr>
            <w:r>
              <w:rPr>
                <w:sz w:val="28"/>
                <w:szCs w:val="28"/>
              </w:rPr>
              <w:t>6 réalisations</w:t>
            </w:r>
          </w:p>
        </w:tc>
      </w:tr>
      <w:tr w:rsidR="001E2AFA" w14:paraId="08DBF767"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612D2FD2" w14:textId="77777777" w:rsidR="001E2AFA" w:rsidRDefault="001E2AFA" w:rsidP="006C0599">
            <w:pPr>
              <w:pStyle w:val="TableContents"/>
              <w:rPr>
                <w:sz w:val="28"/>
                <w:szCs w:val="28"/>
              </w:rPr>
            </w:pPr>
            <w:r>
              <w:rPr>
                <w:sz w:val="28"/>
                <w:szCs w:val="28"/>
              </w:rPr>
              <w:t>Chevreuils ACCA</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1D9077B7" w14:textId="140C34EA" w:rsidR="001E2AFA" w:rsidRDefault="001E2AFA" w:rsidP="006C0599">
            <w:pPr>
              <w:pStyle w:val="TableContents"/>
              <w:jc w:val="right"/>
              <w:rPr>
                <w:sz w:val="28"/>
                <w:szCs w:val="28"/>
              </w:rPr>
            </w:pPr>
            <w:r>
              <w:rPr>
                <w:sz w:val="28"/>
                <w:szCs w:val="28"/>
              </w:rPr>
              <w:t>9 CHI</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4A4D6B97" w14:textId="78F96FD1" w:rsidR="001E2AFA" w:rsidRDefault="001E2AFA" w:rsidP="006C0599">
            <w:pPr>
              <w:pStyle w:val="TableContents"/>
              <w:jc w:val="right"/>
              <w:rPr>
                <w:sz w:val="28"/>
                <w:szCs w:val="28"/>
              </w:rPr>
            </w:pPr>
            <w:r>
              <w:rPr>
                <w:sz w:val="28"/>
                <w:szCs w:val="28"/>
              </w:rPr>
              <w:t xml:space="preserve">               3 CHJ</w:t>
            </w: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17255DF8"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F92ABF8" w14:textId="4311BBF4" w:rsidR="001E2AFA" w:rsidRDefault="001E2AFA" w:rsidP="006C0599">
            <w:pPr>
              <w:pStyle w:val="TableContents"/>
              <w:rPr>
                <w:sz w:val="28"/>
                <w:szCs w:val="28"/>
              </w:rPr>
            </w:pPr>
            <w:r>
              <w:rPr>
                <w:sz w:val="28"/>
                <w:szCs w:val="28"/>
              </w:rPr>
              <w:t>Rendus 7</w:t>
            </w:r>
          </w:p>
        </w:tc>
      </w:tr>
      <w:tr w:rsidR="001E2AFA" w14:paraId="29C79359"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79AEE7A2" w14:textId="77777777" w:rsidR="001E2AFA" w:rsidRDefault="001E2AFA" w:rsidP="006C0599">
            <w:pPr>
              <w:pStyle w:val="TableContents"/>
              <w:rPr>
                <w:sz w:val="28"/>
                <w:szCs w:val="28"/>
              </w:rPr>
            </w:pPr>
            <w:r>
              <w:rPr>
                <w:sz w:val="28"/>
                <w:szCs w:val="28"/>
              </w:rPr>
              <w:t>Chevreuils ONF</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45F91B0D" w14:textId="5F53DB26" w:rsidR="001E2AFA" w:rsidRDefault="001E2AFA" w:rsidP="001E2AFA">
            <w:pPr>
              <w:pStyle w:val="TableContents"/>
              <w:jc w:val="right"/>
              <w:rPr>
                <w:sz w:val="28"/>
                <w:szCs w:val="28"/>
              </w:rPr>
            </w:pPr>
            <w:r>
              <w:rPr>
                <w:sz w:val="28"/>
                <w:szCs w:val="28"/>
              </w:rPr>
              <w:t>1 CHI</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008F9C77" w14:textId="2F0B3C23" w:rsidR="001E2AFA" w:rsidRDefault="001E2AFA" w:rsidP="006C0599">
            <w:pPr>
              <w:pStyle w:val="TableContents"/>
              <w:jc w:val="right"/>
              <w:rPr>
                <w:sz w:val="28"/>
                <w:szCs w:val="28"/>
              </w:rPr>
            </w:pPr>
            <w:r>
              <w:rPr>
                <w:sz w:val="28"/>
                <w:szCs w:val="28"/>
              </w:rPr>
              <w:t xml:space="preserve">        0 CHJ</w:t>
            </w: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2072336F"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82BF7A0" w14:textId="6A2200FF" w:rsidR="001E2AFA" w:rsidRDefault="001E2AFA" w:rsidP="006C0599">
            <w:pPr>
              <w:pStyle w:val="TableContents"/>
              <w:rPr>
                <w:sz w:val="28"/>
                <w:szCs w:val="28"/>
              </w:rPr>
            </w:pPr>
            <w:r>
              <w:rPr>
                <w:sz w:val="28"/>
                <w:szCs w:val="28"/>
              </w:rPr>
              <w:t>Rendus 5</w:t>
            </w:r>
          </w:p>
        </w:tc>
      </w:tr>
      <w:tr w:rsidR="001E2AFA" w14:paraId="7AD675F2"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686C93CC" w14:textId="0E49FE3F" w:rsidR="001E2AFA" w:rsidRDefault="001E2AFA" w:rsidP="006C0599">
            <w:pPr>
              <w:pStyle w:val="TableContents"/>
            </w:pPr>
            <w:r>
              <w:rPr>
                <w:noProof/>
              </w:rPr>
              <mc:AlternateContent>
                <mc:Choice Requires="wps">
                  <w:drawing>
                    <wp:anchor distT="0" distB="0" distL="114300" distR="114300" simplePos="0" relativeHeight="251661312" behindDoc="0" locked="0" layoutInCell="1" allowOverlap="1" wp14:anchorId="21943D4A" wp14:editId="7332ECCC">
                      <wp:simplePos x="0" y="0"/>
                      <wp:positionH relativeFrom="column">
                        <wp:posOffset>2726690</wp:posOffset>
                      </wp:positionH>
                      <wp:positionV relativeFrom="paragraph">
                        <wp:posOffset>53340</wp:posOffset>
                      </wp:positionV>
                      <wp:extent cx="777240" cy="91440"/>
                      <wp:effectExtent l="0" t="0" r="22860" b="22860"/>
                      <wp:wrapNone/>
                      <wp:docPr id="4" name="Connecteur droit avec flèche 4"/>
                      <wp:cNvGraphicFramePr/>
                      <a:graphic xmlns:a="http://schemas.openxmlformats.org/drawingml/2006/main">
                        <a:graphicData uri="http://schemas.microsoft.com/office/word/2010/wordprocessingShape">
                          <wps:wsp>
                            <wps:cNvCnPr/>
                            <wps:spPr>
                              <a:xfrm flipV="1">
                                <a:off x="0" y="0"/>
                                <a:ext cx="777240" cy="91440"/>
                              </a:xfrm>
                              <a:prstGeom prst="straightConnector1">
                                <a:avLst/>
                              </a:prstGeom>
                              <a:noFill/>
                              <a:ln w="12701" cap="flat">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2DA7EE23" id="_x0000_t32" coordsize="21600,21600" o:spt="32" o:oned="t" path="m,l21600,21600e" filled="f">
                      <v:path arrowok="t" fillok="f" o:connecttype="none"/>
                      <o:lock v:ext="edit" shapetype="t"/>
                    </v:shapetype>
                    <v:shape id="Connecteur droit avec flèche 4" o:spid="_x0000_s1026" type="#_x0000_t32" style="position:absolute;margin-left:214.7pt;margin-top:4.2pt;width:61.2pt;height:7.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" strokeweight=".35281mm">
                      <v:stroke joinstyle="miter"/>
                    </v:shape>
                  </w:pict>
                </mc:Fallback>
              </mc:AlternateContent>
            </w:r>
            <w:r>
              <w:rPr>
                <w:sz w:val="28"/>
                <w:szCs w:val="28"/>
              </w:rPr>
              <w:t>Chamois ACCA</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286EEA7A" w14:textId="7654C590" w:rsidR="001E2AFA" w:rsidRDefault="001E2AFA" w:rsidP="006C0599">
            <w:pPr>
              <w:pStyle w:val="TableContents"/>
              <w:jc w:val="right"/>
              <w:rPr>
                <w:sz w:val="28"/>
                <w:szCs w:val="28"/>
              </w:rPr>
            </w:pPr>
            <w:r>
              <w:rPr>
                <w:sz w:val="28"/>
                <w:szCs w:val="28"/>
              </w:rPr>
              <w:t>2 Adultes</w:t>
            </w:r>
          </w:p>
        </w:tc>
        <w:tc>
          <w:tcPr>
            <w:tcW w:w="1894" w:type="dxa"/>
            <w:tcBorders>
              <w:top w:val="nil"/>
              <w:left w:val="single" w:sz="2" w:space="0" w:color="000000"/>
              <w:bottom w:val="single" w:sz="2" w:space="0" w:color="000000"/>
              <w:right w:val="nil"/>
            </w:tcBorders>
            <w:tcMar>
              <w:top w:w="55" w:type="dxa"/>
              <w:left w:w="55" w:type="dxa"/>
              <w:bottom w:w="55" w:type="dxa"/>
              <w:right w:w="55" w:type="dxa"/>
            </w:tcMar>
          </w:tcPr>
          <w:p w14:paraId="42261D57" w14:textId="77777777" w:rsidR="001E2AFA" w:rsidRDefault="001E2AFA" w:rsidP="006C0599">
            <w:pPr>
              <w:pStyle w:val="TableContents"/>
              <w:jc w:val="right"/>
              <w:rPr>
                <w:sz w:val="28"/>
                <w:szCs w:val="28"/>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hideMark/>
          </w:tcPr>
          <w:p w14:paraId="4B407656" w14:textId="794DA57B" w:rsidR="001E2AFA" w:rsidRDefault="00D75F32" w:rsidP="006C0599">
            <w:pPr>
              <w:pStyle w:val="TableContents"/>
              <w:jc w:val="right"/>
              <w:rPr>
                <w:sz w:val="28"/>
                <w:szCs w:val="28"/>
              </w:rPr>
            </w:pPr>
            <w:r>
              <w:rPr>
                <w:sz w:val="28"/>
                <w:szCs w:val="28"/>
              </w:rPr>
              <w:t xml:space="preserve">0 </w:t>
            </w:r>
            <w:r w:rsidR="001E2AFA">
              <w:rPr>
                <w:sz w:val="28"/>
                <w:szCs w:val="28"/>
              </w:rPr>
              <w:t>Chevreau</w:t>
            </w: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3089205" w14:textId="368DD32B" w:rsidR="001E2AFA" w:rsidRDefault="00D75F32" w:rsidP="006C0599">
            <w:pPr>
              <w:pStyle w:val="TableContents"/>
              <w:rPr>
                <w:sz w:val="28"/>
                <w:szCs w:val="28"/>
              </w:rPr>
            </w:pPr>
            <w:r>
              <w:rPr>
                <w:sz w:val="28"/>
                <w:szCs w:val="28"/>
              </w:rPr>
              <w:t>Rendu 1 chevreau</w:t>
            </w:r>
          </w:p>
        </w:tc>
      </w:tr>
      <w:tr w:rsidR="001E2AFA" w14:paraId="281AC316"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1077C499" w14:textId="34788318" w:rsidR="001E2AFA" w:rsidRDefault="001E2AFA" w:rsidP="006C0599">
            <w:pPr>
              <w:pStyle w:val="TableContents"/>
              <w:rPr>
                <w:sz w:val="28"/>
                <w:szCs w:val="28"/>
              </w:rPr>
            </w:pPr>
            <w:r>
              <w:rPr>
                <w:sz w:val="28"/>
                <w:szCs w:val="28"/>
              </w:rPr>
              <w:t>Chamois ONF</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5DBDD98D" w14:textId="0CE8AA31" w:rsidR="001E2AFA" w:rsidRDefault="00D75F32" w:rsidP="006C0599">
            <w:pPr>
              <w:pStyle w:val="TableContents"/>
              <w:jc w:val="right"/>
              <w:rPr>
                <w:sz w:val="28"/>
                <w:szCs w:val="28"/>
              </w:rPr>
            </w:pPr>
            <w:r>
              <w:rPr>
                <w:sz w:val="28"/>
                <w:szCs w:val="28"/>
              </w:rPr>
              <w:t xml:space="preserve">1 </w:t>
            </w:r>
            <w:r w:rsidR="001E2AFA">
              <w:rPr>
                <w:sz w:val="28"/>
                <w:szCs w:val="28"/>
              </w:rPr>
              <w:t>Adulte</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574FEA5C" w14:textId="77777777" w:rsidR="001E2AFA" w:rsidRDefault="001E2AFA" w:rsidP="006C0599">
            <w:pPr>
              <w:pStyle w:val="TableContents"/>
              <w:jc w:val="right"/>
              <w:rPr>
                <w:sz w:val="28"/>
                <w:szCs w:val="28"/>
              </w:rPr>
            </w:pPr>
            <w:r>
              <w:rPr>
                <w:sz w:val="28"/>
                <w:szCs w:val="28"/>
              </w:rPr>
              <w:t>Eterlou</w:t>
            </w:r>
          </w:p>
        </w:tc>
        <w:tc>
          <w:tcPr>
            <w:tcW w:w="1701" w:type="dxa"/>
            <w:tcBorders>
              <w:top w:val="nil"/>
              <w:left w:val="single" w:sz="2" w:space="0" w:color="000000"/>
              <w:bottom w:val="single" w:sz="2" w:space="0" w:color="000000"/>
              <w:right w:val="nil"/>
            </w:tcBorders>
            <w:tcMar>
              <w:top w:w="55" w:type="dxa"/>
              <w:left w:w="55" w:type="dxa"/>
              <w:bottom w:w="55" w:type="dxa"/>
              <w:right w:w="55" w:type="dxa"/>
            </w:tcMar>
            <w:hideMark/>
          </w:tcPr>
          <w:p w14:paraId="2FDEBA18" w14:textId="41911C26" w:rsidR="001E2AFA" w:rsidRDefault="00D75F32" w:rsidP="006C0599">
            <w:pPr>
              <w:pStyle w:val="TableContents"/>
              <w:jc w:val="right"/>
              <w:rPr>
                <w:sz w:val="28"/>
                <w:szCs w:val="28"/>
              </w:rPr>
            </w:pPr>
            <w:r>
              <w:rPr>
                <w:sz w:val="28"/>
                <w:szCs w:val="28"/>
              </w:rPr>
              <w:t xml:space="preserve">1 </w:t>
            </w:r>
            <w:r w:rsidR="001E2AFA">
              <w:rPr>
                <w:sz w:val="28"/>
                <w:szCs w:val="28"/>
              </w:rPr>
              <w:t>Chevreau</w:t>
            </w: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B71BDE4" w14:textId="77777777" w:rsidR="00D75F32" w:rsidRDefault="00D75F32" w:rsidP="006C0599">
            <w:pPr>
              <w:pStyle w:val="TableContents"/>
              <w:rPr>
                <w:sz w:val="28"/>
                <w:szCs w:val="28"/>
              </w:rPr>
            </w:pPr>
            <w:r>
              <w:rPr>
                <w:sz w:val="28"/>
                <w:szCs w:val="28"/>
              </w:rPr>
              <w:t>Rendus 1 chevreau,</w:t>
            </w:r>
          </w:p>
          <w:p w14:paraId="0E95E910" w14:textId="3D52C58E" w:rsidR="001E2AFA" w:rsidRDefault="00D75F32" w:rsidP="006C0599">
            <w:pPr>
              <w:pStyle w:val="TableContents"/>
              <w:rPr>
                <w:sz w:val="28"/>
                <w:szCs w:val="28"/>
              </w:rPr>
            </w:pPr>
            <w:r>
              <w:rPr>
                <w:sz w:val="28"/>
                <w:szCs w:val="28"/>
              </w:rPr>
              <w:t xml:space="preserve"> 1 adulte, 1 éterlou </w:t>
            </w:r>
          </w:p>
        </w:tc>
      </w:tr>
      <w:tr w:rsidR="001E2AFA" w14:paraId="6AADC75B"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25BAE648" w14:textId="77777777" w:rsidR="001E2AFA" w:rsidRDefault="001E2AFA" w:rsidP="006C0599">
            <w:pPr>
              <w:pStyle w:val="TableContents"/>
              <w:rPr>
                <w:sz w:val="28"/>
                <w:szCs w:val="28"/>
              </w:rPr>
            </w:pPr>
            <w:r>
              <w:rPr>
                <w:sz w:val="28"/>
                <w:szCs w:val="28"/>
              </w:rPr>
              <w:t>Sangliers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0E210FFB" w14:textId="273DCEC1" w:rsidR="001E2AFA" w:rsidRDefault="00D75F32" w:rsidP="006C0599">
            <w:pPr>
              <w:pStyle w:val="TableContents"/>
              <w:jc w:val="right"/>
              <w:rPr>
                <w:sz w:val="28"/>
                <w:szCs w:val="28"/>
              </w:rPr>
            </w:pPr>
            <w:r>
              <w:rPr>
                <w:sz w:val="28"/>
                <w:szCs w:val="28"/>
              </w:rPr>
              <w:t xml:space="preserve">64 </w:t>
            </w:r>
            <w:r w:rsidR="001E2AFA">
              <w:rPr>
                <w:sz w:val="28"/>
                <w:szCs w:val="28"/>
              </w:rPr>
              <w:t>L'Epine</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256ED006" w14:textId="68EDDC85" w:rsidR="001E2AFA" w:rsidRDefault="00D75F32" w:rsidP="006C0599">
            <w:pPr>
              <w:pStyle w:val="TableContents"/>
              <w:jc w:val="right"/>
              <w:rPr>
                <w:sz w:val="28"/>
                <w:szCs w:val="28"/>
              </w:rPr>
            </w:pPr>
            <w:r>
              <w:rPr>
                <w:sz w:val="28"/>
                <w:szCs w:val="28"/>
              </w:rPr>
              <w:t xml:space="preserve">29 </w:t>
            </w:r>
            <w:r w:rsidR="001E2AFA">
              <w:rPr>
                <w:sz w:val="28"/>
                <w:szCs w:val="28"/>
              </w:rPr>
              <w:t>Montclus</w:t>
            </w: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272F46BB"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BB93186" w14:textId="1F271927" w:rsidR="001E2AFA" w:rsidRDefault="00D75F32" w:rsidP="006C0599">
            <w:pPr>
              <w:pStyle w:val="TableContents"/>
              <w:rPr>
                <w:sz w:val="28"/>
                <w:szCs w:val="28"/>
              </w:rPr>
            </w:pPr>
            <w:r>
              <w:rPr>
                <w:sz w:val="28"/>
                <w:szCs w:val="28"/>
              </w:rPr>
              <w:t>89 réalisations</w:t>
            </w:r>
          </w:p>
        </w:tc>
      </w:tr>
      <w:tr w:rsidR="001E2AFA" w14:paraId="7A9DB449"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27C5DA8E" w14:textId="77777777" w:rsidR="001E2AFA" w:rsidRDefault="001E2AFA" w:rsidP="006C0599">
            <w:pPr>
              <w:pStyle w:val="TableContents"/>
              <w:rPr>
                <w:sz w:val="28"/>
                <w:szCs w:val="28"/>
              </w:rPr>
            </w:pPr>
            <w:r>
              <w:rPr>
                <w:sz w:val="28"/>
                <w:szCs w:val="28"/>
              </w:rPr>
              <w:t>Lièvres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6C5E5406" w14:textId="1F99281E" w:rsidR="001E2AFA" w:rsidRDefault="00D75F32" w:rsidP="006C0599">
            <w:pPr>
              <w:pStyle w:val="TableContents"/>
              <w:jc w:val="right"/>
              <w:rPr>
                <w:sz w:val="28"/>
                <w:szCs w:val="28"/>
              </w:rPr>
            </w:pPr>
            <w:r>
              <w:rPr>
                <w:sz w:val="28"/>
                <w:szCs w:val="28"/>
              </w:rPr>
              <w:t xml:space="preserve">11 </w:t>
            </w:r>
            <w:r w:rsidR="001E2AFA">
              <w:rPr>
                <w:sz w:val="28"/>
                <w:szCs w:val="28"/>
              </w:rPr>
              <w:t>ACCA</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79CA4D3B" w14:textId="37FC01A2" w:rsidR="001E2AFA" w:rsidRDefault="00D75F32" w:rsidP="006C0599">
            <w:pPr>
              <w:pStyle w:val="TableContents"/>
              <w:jc w:val="right"/>
              <w:rPr>
                <w:sz w:val="28"/>
                <w:szCs w:val="28"/>
              </w:rPr>
            </w:pPr>
            <w:r>
              <w:rPr>
                <w:sz w:val="28"/>
                <w:szCs w:val="28"/>
              </w:rPr>
              <w:t xml:space="preserve">1 </w:t>
            </w:r>
            <w:r w:rsidR="001E2AFA">
              <w:rPr>
                <w:sz w:val="28"/>
                <w:szCs w:val="28"/>
              </w:rPr>
              <w:t>ONF</w:t>
            </w: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6101D5BB"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E71462B" w14:textId="77777777" w:rsidR="001E2AFA" w:rsidRDefault="001E2AFA" w:rsidP="006C0599">
            <w:pPr>
              <w:pStyle w:val="TableContents"/>
              <w:rPr>
                <w:sz w:val="28"/>
                <w:szCs w:val="28"/>
              </w:rPr>
            </w:pPr>
          </w:p>
        </w:tc>
      </w:tr>
      <w:tr w:rsidR="001E2AFA" w14:paraId="09FE9D70"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0F1A5E77" w14:textId="77777777" w:rsidR="001E2AFA" w:rsidRDefault="001E2AFA" w:rsidP="006C0599">
            <w:pPr>
              <w:pStyle w:val="TableContents"/>
              <w:rPr>
                <w:sz w:val="28"/>
                <w:szCs w:val="28"/>
              </w:rPr>
            </w:pPr>
            <w:r>
              <w:rPr>
                <w:sz w:val="28"/>
                <w:szCs w:val="28"/>
              </w:rPr>
              <w:t>Bécasses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hideMark/>
          </w:tcPr>
          <w:p w14:paraId="01A6BE25" w14:textId="06AD0F19" w:rsidR="001E2AFA" w:rsidRDefault="00D75F32" w:rsidP="006C0599">
            <w:pPr>
              <w:pStyle w:val="TableContents"/>
              <w:jc w:val="right"/>
              <w:rPr>
                <w:sz w:val="28"/>
                <w:szCs w:val="28"/>
              </w:rPr>
            </w:pPr>
            <w:r>
              <w:rPr>
                <w:sz w:val="28"/>
                <w:szCs w:val="28"/>
              </w:rPr>
              <w:t xml:space="preserve">10 </w:t>
            </w:r>
            <w:r w:rsidR="001E2AFA">
              <w:rPr>
                <w:sz w:val="28"/>
                <w:szCs w:val="28"/>
              </w:rPr>
              <w:t>ACCA</w:t>
            </w:r>
          </w:p>
        </w:tc>
        <w:tc>
          <w:tcPr>
            <w:tcW w:w="1894" w:type="dxa"/>
            <w:tcBorders>
              <w:top w:val="nil"/>
              <w:left w:val="single" w:sz="2" w:space="0" w:color="000000"/>
              <w:bottom w:val="single" w:sz="2" w:space="0" w:color="000000"/>
              <w:right w:val="nil"/>
            </w:tcBorders>
            <w:tcMar>
              <w:top w:w="55" w:type="dxa"/>
              <w:left w:w="55" w:type="dxa"/>
              <w:bottom w:w="55" w:type="dxa"/>
              <w:right w:w="55" w:type="dxa"/>
            </w:tcMar>
            <w:hideMark/>
          </w:tcPr>
          <w:p w14:paraId="74D94CC8" w14:textId="3828EE53" w:rsidR="001E2AFA" w:rsidRDefault="001E2AFA" w:rsidP="006C0599">
            <w:pPr>
              <w:pStyle w:val="TableContents"/>
              <w:jc w:val="right"/>
              <w:rPr>
                <w:sz w:val="28"/>
                <w:szCs w:val="28"/>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4F638F77"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983A285" w14:textId="77777777" w:rsidR="001E2AFA" w:rsidRDefault="001E2AFA" w:rsidP="006C0599">
            <w:pPr>
              <w:pStyle w:val="TableContents"/>
              <w:rPr>
                <w:sz w:val="28"/>
                <w:szCs w:val="28"/>
              </w:rPr>
            </w:pPr>
          </w:p>
        </w:tc>
      </w:tr>
      <w:tr w:rsidR="001E2AFA" w14:paraId="5E1E146B"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07EA925B" w14:textId="77777777" w:rsidR="001E2AFA" w:rsidRDefault="001E2AFA" w:rsidP="006C0599">
            <w:pPr>
              <w:pStyle w:val="TableContents"/>
              <w:rPr>
                <w:sz w:val="28"/>
                <w:szCs w:val="28"/>
              </w:rPr>
            </w:pPr>
            <w:r>
              <w:rPr>
                <w:sz w:val="28"/>
                <w:szCs w:val="28"/>
              </w:rPr>
              <w:t>Grives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tcPr>
          <w:p w14:paraId="4CFD572B" w14:textId="154BC17E" w:rsidR="001E2AFA" w:rsidRDefault="00D75F32" w:rsidP="006C0599">
            <w:pPr>
              <w:pStyle w:val="TableContents"/>
              <w:jc w:val="right"/>
              <w:rPr>
                <w:sz w:val="28"/>
                <w:szCs w:val="28"/>
              </w:rPr>
            </w:pPr>
            <w:r>
              <w:rPr>
                <w:sz w:val="28"/>
                <w:szCs w:val="28"/>
              </w:rPr>
              <w:t>7</w:t>
            </w:r>
          </w:p>
        </w:tc>
        <w:tc>
          <w:tcPr>
            <w:tcW w:w="1894" w:type="dxa"/>
            <w:tcBorders>
              <w:top w:val="nil"/>
              <w:left w:val="single" w:sz="2" w:space="0" w:color="000000"/>
              <w:bottom w:val="single" w:sz="2" w:space="0" w:color="000000"/>
              <w:right w:val="nil"/>
            </w:tcBorders>
            <w:tcMar>
              <w:top w:w="55" w:type="dxa"/>
              <w:left w:w="55" w:type="dxa"/>
              <w:bottom w:w="55" w:type="dxa"/>
              <w:right w:w="55" w:type="dxa"/>
            </w:tcMar>
          </w:tcPr>
          <w:p w14:paraId="2E05E99C" w14:textId="77777777" w:rsidR="001E2AFA" w:rsidRDefault="001E2AFA" w:rsidP="006C0599">
            <w:pPr>
              <w:pStyle w:val="TableContents"/>
              <w:jc w:val="right"/>
              <w:rPr>
                <w:sz w:val="28"/>
                <w:szCs w:val="28"/>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33DFC91C"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B32FCEF" w14:textId="77777777" w:rsidR="001E2AFA" w:rsidRDefault="001E2AFA" w:rsidP="006C0599">
            <w:pPr>
              <w:pStyle w:val="TableContents"/>
              <w:rPr>
                <w:sz w:val="28"/>
                <w:szCs w:val="28"/>
              </w:rPr>
            </w:pPr>
          </w:p>
        </w:tc>
      </w:tr>
      <w:tr w:rsidR="001E2AFA" w14:paraId="0F777843"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43024488" w14:textId="77777777" w:rsidR="001E2AFA" w:rsidRDefault="001E2AFA" w:rsidP="006C0599">
            <w:pPr>
              <w:pStyle w:val="TableContents"/>
              <w:rPr>
                <w:sz w:val="28"/>
                <w:szCs w:val="28"/>
              </w:rPr>
            </w:pPr>
            <w:r>
              <w:rPr>
                <w:sz w:val="28"/>
                <w:szCs w:val="28"/>
              </w:rPr>
              <w:t>Renards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tcPr>
          <w:p w14:paraId="490BF251" w14:textId="164AC25D" w:rsidR="001E2AFA" w:rsidRDefault="00D75F32" w:rsidP="006C0599">
            <w:pPr>
              <w:pStyle w:val="TableContents"/>
              <w:jc w:val="right"/>
              <w:rPr>
                <w:sz w:val="28"/>
                <w:szCs w:val="28"/>
              </w:rPr>
            </w:pPr>
            <w:r>
              <w:rPr>
                <w:sz w:val="28"/>
                <w:szCs w:val="28"/>
              </w:rPr>
              <w:t>1</w:t>
            </w:r>
          </w:p>
        </w:tc>
        <w:tc>
          <w:tcPr>
            <w:tcW w:w="1894" w:type="dxa"/>
            <w:tcBorders>
              <w:top w:val="nil"/>
              <w:left w:val="single" w:sz="2" w:space="0" w:color="000000"/>
              <w:bottom w:val="single" w:sz="2" w:space="0" w:color="000000"/>
              <w:right w:val="nil"/>
            </w:tcBorders>
            <w:tcMar>
              <w:top w:w="55" w:type="dxa"/>
              <w:left w:w="55" w:type="dxa"/>
              <w:bottom w:w="55" w:type="dxa"/>
              <w:right w:w="55" w:type="dxa"/>
            </w:tcMar>
          </w:tcPr>
          <w:p w14:paraId="6A5BF041" w14:textId="77777777" w:rsidR="001E2AFA" w:rsidRDefault="001E2AFA" w:rsidP="006C0599">
            <w:pPr>
              <w:pStyle w:val="TableContents"/>
              <w:jc w:val="right"/>
              <w:rPr>
                <w:sz w:val="28"/>
                <w:szCs w:val="28"/>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641CDDDB"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277F825" w14:textId="77777777" w:rsidR="001E2AFA" w:rsidRDefault="001E2AFA" w:rsidP="006C0599">
            <w:pPr>
              <w:pStyle w:val="TableContents"/>
              <w:rPr>
                <w:sz w:val="28"/>
                <w:szCs w:val="28"/>
              </w:rPr>
            </w:pPr>
          </w:p>
        </w:tc>
      </w:tr>
      <w:tr w:rsidR="001E2AFA" w14:paraId="0ADB1A56" w14:textId="77777777" w:rsidTr="00D75F32">
        <w:trPr>
          <w:jc w:val="center"/>
        </w:trPr>
        <w:tc>
          <w:tcPr>
            <w:tcW w:w="2270" w:type="dxa"/>
            <w:tcBorders>
              <w:top w:val="nil"/>
              <w:left w:val="single" w:sz="2" w:space="0" w:color="000000"/>
              <w:bottom w:val="single" w:sz="2" w:space="0" w:color="000000"/>
              <w:right w:val="nil"/>
            </w:tcBorders>
            <w:tcMar>
              <w:top w:w="55" w:type="dxa"/>
              <w:left w:w="55" w:type="dxa"/>
              <w:bottom w:w="55" w:type="dxa"/>
              <w:right w:w="55" w:type="dxa"/>
            </w:tcMar>
            <w:hideMark/>
          </w:tcPr>
          <w:p w14:paraId="754D6D7D" w14:textId="77777777" w:rsidR="001E2AFA" w:rsidRDefault="001E2AFA" w:rsidP="006C0599">
            <w:pPr>
              <w:pStyle w:val="TableContents"/>
              <w:rPr>
                <w:sz w:val="28"/>
                <w:szCs w:val="28"/>
              </w:rPr>
            </w:pPr>
            <w:r>
              <w:rPr>
                <w:sz w:val="28"/>
                <w:szCs w:val="28"/>
              </w:rPr>
              <w:t>Autres gibiers</w:t>
            </w:r>
          </w:p>
        </w:tc>
        <w:tc>
          <w:tcPr>
            <w:tcW w:w="1787" w:type="dxa"/>
            <w:tcBorders>
              <w:top w:val="nil"/>
              <w:left w:val="single" w:sz="2" w:space="0" w:color="000000"/>
              <w:bottom w:val="single" w:sz="2" w:space="0" w:color="000000"/>
              <w:right w:val="nil"/>
            </w:tcBorders>
            <w:tcMar>
              <w:top w:w="55" w:type="dxa"/>
              <w:left w:w="55" w:type="dxa"/>
              <w:bottom w:w="55" w:type="dxa"/>
              <w:right w:w="55" w:type="dxa"/>
            </w:tcMar>
          </w:tcPr>
          <w:p w14:paraId="366E5BBB" w14:textId="27AFDD36" w:rsidR="001E2AFA" w:rsidRDefault="00D75F32" w:rsidP="006C0599">
            <w:pPr>
              <w:pStyle w:val="TableContents"/>
              <w:jc w:val="right"/>
              <w:rPr>
                <w:sz w:val="28"/>
                <w:szCs w:val="28"/>
              </w:rPr>
            </w:pPr>
            <w:r>
              <w:rPr>
                <w:sz w:val="28"/>
                <w:szCs w:val="28"/>
              </w:rPr>
              <w:t>1 ramier</w:t>
            </w:r>
          </w:p>
        </w:tc>
        <w:tc>
          <w:tcPr>
            <w:tcW w:w="1894" w:type="dxa"/>
            <w:tcBorders>
              <w:top w:val="nil"/>
              <w:left w:val="single" w:sz="2" w:space="0" w:color="000000"/>
              <w:bottom w:val="single" w:sz="2" w:space="0" w:color="000000"/>
              <w:right w:val="nil"/>
            </w:tcBorders>
            <w:tcMar>
              <w:top w:w="55" w:type="dxa"/>
              <w:left w:w="55" w:type="dxa"/>
              <w:bottom w:w="55" w:type="dxa"/>
              <w:right w:w="55" w:type="dxa"/>
            </w:tcMar>
          </w:tcPr>
          <w:p w14:paraId="42C1F092" w14:textId="77777777" w:rsidR="001E2AFA" w:rsidRDefault="001E2AFA" w:rsidP="006C0599">
            <w:pPr>
              <w:pStyle w:val="TableContents"/>
              <w:jc w:val="right"/>
              <w:rPr>
                <w:sz w:val="28"/>
                <w:szCs w:val="28"/>
              </w:rPr>
            </w:pPr>
          </w:p>
        </w:tc>
        <w:tc>
          <w:tcPr>
            <w:tcW w:w="1701" w:type="dxa"/>
            <w:tcBorders>
              <w:top w:val="nil"/>
              <w:left w:val="single" w:sz="2" w:space="0" w:color="000000"/>
              <w:bottom w:val="single" w:sz="2" w:space="0" w:color="000000"/>
              <w:right w:val="nil"/>
            </w:tcBorders>
            <w:tcMar>
              <w:top w:w="55" w:type="dxa"/>
              <w:left w:w="55" w:type="dxa"/>
              <w:bottom w:w="55" w:type="dxa"/>
              <w:right w:w="55" w:type="dxa"/>
            </w:tcMar>
          </w:tcPr>
          <w:p w14:paraId="2536F080" w14:textId="77777777" w:rsidR="001E2AFA" w:rsidRDefault="001E2AFA" w:rsidP="006C0599">
            <w:pPr>
              <w:pStyle w:val="TableContents"/>
              <w:jc w:val="right"/>
              <w:rPr>
                <w:sz w:val="28"/>
                <w:szCs w:val="28"/>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7B521B6" w14:textId="77777777" w:rsidR="001E2AFA" w:rsidRDefault="001E2AFA" w:rsidP="006C0599">
            <w:pPr>
              <w:pStyle w:val="TableContents"/>
              <w:rPr>
                <w:sz w:val="28"/>
                <w:szCs w:val="28"/>
              </w:rPr>
            </w:pPr>
          </w:p>
        </w:tc>
      </w:tr>
    </w:tbl>
    <w:p w14:paraId="1EF8B3DF" w14:textId="48C9EDC4" w:rsidR="003D1EC0" w:rsidRPr="00C624E7" w:rsidRDefault="003D1EC0" w:rsidP="003D1EC0">
      <w:pPr>
        <w:spacing w:after="0"/>
        <w:jc w:val="both"/>
        <w:rPr>
          <w:color w:val="000000" w:themeColor="text1"/>
          <w:sz w:val="16"/>
          <w:szCs w:val="16"/>
        </w:rPr>
      </w:pPr>
    </w:p>
    <w:p w14:paraId="05B347A2" w14:textId="2AF5EC6A" w:rsidR="00C1490D" w:rsidRDefault="00C1490D" w:rsidP="003D1EC0">
      <w:pPr>
        <w:spacing w:after="0"/>
        <w:jc w:val="both"/>
        <w:rPr>
          <w:b/>
          <w:bCs/>
          <w:color w:val="000000" w:themeColor="text1"/>
          <w:sz w:val="28"/>
          <w:szCs w:val="28"/>
          <w:u w:val="single"/>
        </w:rPr>
      </w:pPr>
      <w:r w:rsidRPr="00C1490D">
        <w:rPr>
          <w:b/>
          <w:bCs/>
          <w:color w:val="000000" w:themeColor="text1"/>
          <w:sz w:val="28"/>
          <w:szCs w:val="28"/>
          <w:u w:val="single"/>
        </w:rPr>
        <w:t>IV MODIFICATION DE L’ANNEXE DU REGLEMENT INTERIEUR</w:t>
      </w:r>
    </w:p>
    <w:p w14:paraId="377B7580" w14:textId="1819A296" w:rsidR="00C1490D" w:rsidRDefault="00C1490D" w:rsidP="003D1EC0">
      <w:pPr>
        <w:spacing w:after="0"/>
        <w:jc w:val="both"/>
        <w:rPr>
          <w:color w:val="000000" w:themeColor="text1"/>
          <w:sz w:val="28"/>
          <w:szCs w:val="28"/>
        </w:rPr>
      </w:pPr>
      <w:r w:rsidRPr="00C1490D">
        <w:rPr>
          <w:color w:val="000000" w:themeColor="text1"/>
          <w:sz w:val="28"/>
          <w:szCs w:val="28"/>
        </w:rPr>
        <w:t>Après discussion,</w:t>
      </w:r>
      <w:r>
        <w:rPr>
          <w:color w:val="000000" w:themeColor="text1"/>
          <w:sz w:val="28"/>
          <w:szCs w:val="28"/>
        </w:rPr>
        <w:t xml:space="preserve"> étant donnée la difficulté à réaliser le plan de chasse chevreuil, il est décidé de pratiquer la chasse à l’approche du chevreuil, et notamment en tir d’été.</w:t>
      </w:r>
    </w:p>
    <w:p w14:paraId="2A7F0293" w14:textId="4E6AC39D" w:rsidR="009A2082" w:rsidRPr="007A3C5E" w:rsidRDefault="009A2082" w:rsidP="003D1EC0">
      <w:pPr>
        <w:spacing w:after="0"/>
        <w:jc w:val="both"/>
        <w:rPr>
          <w:i/>
          <w:iCs/>
          <w:color w:val="000000" w:themeColor="text1"/>
          <w:sz w:val="28"/>
          <w:szCs w:val="28"/>
        </w:rPr>
      </w:pPr>
      <w:r>
        <w:rPr>
          <w:color w:val="000000" w:themeColor="text1"/>
          <w:sz w:val="28"/>
          <w:szCs w:val="28"/>
        </w:rPr>
        <w:t xml:space="preserve">IL est rajouté sur le tableau concernant </w:t>
      </w:r>
      <w:r w:rsidR="007A3C5E">
        <w:rPr>
          <w:color w:val="000000" w:themeColor="text1"/>
          <w:sz w:val="28"/>
          <w:szCs w:val="28"/>
        </w:rPr>
        <w:t xml:space="preserve">le tir individuel du chevreuil : </w:t>
      </w:r>
      <w:r w:rsidR="007A3C5E" w:rsidRPr="007A3C5E">
        <w:rPr>
          <w:i/>
          <w:iCs/>
          <w:color w:val="000000" w:themeColor="text1"/>
          <w:sz w:val="28"/>
          <w:szCs w:val="28"/>
        </w:rPr>
        <w:t>et le territoire de l’ACCA</w:t>
      </w:r>
    </w:p>
    <w:p w14:paraId="155E0D80" w14:textId="77777777" w:rsidR="009A2082" w:rsidRPr="00C624E7" w:rsidRDefault="009A2082" w:rsidP="003D1EC0">
      <w:pPr>
        <w:spacing w:after="0"/>
        <w:jc w:val="both"/>
        <w:rPr>
          <w:color w:val="000000" w:themeColor="text1"/>
          <w:sz w:val="16"/>
          <w:szCs w:val="16"/>
        </w:rPr>
      </w:pPr>
    </w:p>
    <w:tbl>
      <w:tblPr>
        <w:tblStyle w:val="Grilledutableau"/>
        <w:tblW w:w="10343" w:type="dxa"/>
        <w:tblInd w:w="0" w:type="dxa"/>
        <w:tblLayout w:type="fixed"/>
        <w:tblLook w:val="04A0" w:firstRow="1" w:lastRow="0" w:firstColumn="1" w:lastColumn="0" w:noHBand="0" w:noVBand="1"/>
      </w:tblPr>
      <w:tblGrid>
        <w:gridCol w:w="6912"/>
        <w:gridCol w:w="851"/>
        <w:gridCol w:w="1134"/>
        <w:gridCol w:w="1446"/>
      </w:tblGrid>
      <w:tr w:rsidR="009A2082" w14:paraId="1830640B" w14:textId="77777777" w:rsidTr="009A2082">
        <w:tc>
          <w:tcPr>
            <w:tcW w:w="6912" w:type="dxa"/>
            <w:tcBorders>
              <w:top w:val="single" w:sz="4" w:space="0" w:color="auto"/>
              <w:left w:val="single" w:sz="4" w:space="0" w:color="auto"/>
              <w:bottom w:val="single" w:sz="4" w:space="0" w:color="auto"/>
              <w:right w:val="single" w:sz="4" w:space="0" w:color="auto"/>
            </w:tcBorders>
          </w:tcPr>
          <w:p w14:paraId="0C66B5BC" w14:textId="34C30EEF" w:rsidR="009A2082" w:rsidRPr="00156297" w:rsidRDefault="009A2082" w:rsidP="006C0599">
            <w:pPr>
              <w:jc w:val="both"/>
            </w:pPr>
            <w:r>
              <w:t xml:space="preserve">Le tir individuel du chevreuil est autorisé à </w:t>
            </w:r>
            <w:r w:rsidRPr="00156297">
              <w:t>l’approche sur le secteur de la série domaniale</w:t>
            </w:r>
            <w:r>
              <w:t xml:space="preserve"> </w:t>
            </w:r>
            <w:r w:rsidRPr="009A2082">
              <w:rPr>
                <w:i/>
                <w:iCs/>
              </w:rPr>
              <w:t>et le territoire de l’ACCA</w:t>
            </w:r>
            <w:r>
              <w:t xml:space="preserve"> selon le plan de chasse et son calendrier</w:t>
            </w:r>
          </w:p>
          <w:p w14:paraId="5B56B394" w14:textId="77777777" w:rsidR="009A2082" w:rsidRDefault="009A2082" w:rsidP="006C0599">
            <w:pPr>
              <w:jc w:val="right"/>
            </w:pPr>
          </w:p>
        </w:tc>
        <w:tc>
          <w:tcPr>
            <w:tcW w:w="851" w:type="dxa"/>
            <w:tcBorders>
              <w:top w:val="single" w:sz="4" w:space="0" w:color="auto"/>
              <w:left w:val="single" w:sz="4" w:space="0" w:color="auto"/>
              <w:bottom w:val="single" w:sz="4" w:space="0" w:color="auto"/>
              <w:right w:val="single" w:sz="4" w:space="0" w:color="auto"/>
            </w:tcBorders>
          </w:tcPr>
          <w:p w14:paraId="28341D24" w14:textId="77777777" w:rsidR="009A2082" w:rsidRDefault="009A2082" w:rsidP="006C0599">
            <w:pPr>
              <w:jc w:val="both"/>
            </w:pPr>
            <w:r>
              <w:t xml:space="preserve">Oui </w:t>
            </w:r>
          </w:p>
        </w:tc>
        <w:tc>
          <w:tcPr>
            <w:tcW w:w="1134" w:type="dxa"/>
            <w:tcBorders>
              <w:top w:val="single" w:sz="4" w:space="0" w:color="auto"/>
              <w:left w:val="single" w:sz="4" w:space="0" w:color="auto"/>
              <w:bottom w:val="single" w:sz="4" w:space="0" w:color="auto"/>
              <w:right w:val="single" w:sz="4" w:space="0" w:color="auto"/>
            </w:tcBorders>
          </w:tcPr>
          <w:p w14:paraId="724EC8E3" w14:textId="77777777" w:rsidR="009A2082" w:rsidRDefault="009A2082" w:rsidP="006C0599">
            <w:pPr>
              <w:jc w:val="both"/>
            </w:pPr>
          </w:p>
        </w:tc>
        <w:tc>
          <w:tcPr>
            <w:tcW w:w="1446" w:type="dxa"/>
            <w:tcBorders>
              <w:top w:val="single" w:sz="4" w:space="0" w:color="auto"/>
              <w:left w:val="single" w:sz="4" w:space="0" w:color="auto"/>
              <w:bottom w:val="single" w:sz="4" w:space="0" w:color="auto"/>
              <w:right w:val="single" w:sz="4" w:space="0" w:color="auto"/>
            </w:tcBorders>
          </w:tcPr>
          <w:p w14:paraId="537DB25C" w14:textId="77777777" w:rsidR="009A2082" w:rsidRDefault="009A2082" w:rsidP="006C0599">
            <w:pPr>
              <w:jc w:val="both"/>
            </w:pPr>
          </w:p>
        </w:tc>
      </w:tr>
    </w:tbl>
    <w:p w14:paraId="2228F885" w14:textId="70DF4BF4" w:rsidR="00D35B01" w:rsidRPr="00C624E7" w:rsidRDefault="00D35B01" w:rsidP="003D1EC0">
      <w:pPr>
        <w:spacing w:after="0"/>
        <w:jc w:val="both"/>
        <w:rPr>
          <w:color w:val="000000" w:themeColor="text1"/>
          <w:sz w:val="16"/>
          <w:szCs w:val="16"/>
        </w:rPr>
      </w:pPr>
    </w:p>
    <w:p w14:paraId="4171BB63" w14:textId="6CC20C9D" w:rsidR="007A3C5E" w:rsidRDefault="007A3C5E" w:rsidP="003D1EC0">
      <w:pPr>
        <w:spacing w:after="0"/>
        <w:jc w:val="both"/>
        <w:rPr>
          <w:color w:val="000000" w:themeColor="text1"/>
          <w:sz w:val="28"/>
          <w:szCs w:val="28"/>
        </w:rPr>
      </w:pPr>
      <w:r>
        <w:rPr>
          <w:color w:val="000000" w:themeColor="text1"/>
          <w:sz w:val="28"/>
          <w:szCs w:val="28"/>
        </w:rPr>
        <w:t>Organisation du tir individuel :</w:t>
      </w:r>
    </w:p>
    <w:p w14:paraId="750C4441" w14:textId="6B6AC68A" w:rsidR="00C1490D" w:rsidRDefault="00C1490D" w:rsidP="003D1EC0">
      <w:pPr>
        <w:spacing w:after="0"/>
        <w:jc w:val="both"/>
        <w:rPr>
          <w:color w:val="000000" w:themeColor="text1"/>
          <w:sz w:val="28"/>
          <w:szCs w:val="28"/>
        </w:rPr>
      </w:pPr>
      <w:r>
        <w:rPr>
          <w:color w:val="000000" w:themeColor="text1"/>
          <w:sz w:val="28"/>
          <w:szCs w:val="28"/>
        </w:rPr>
        <w:t>Pour cela 3 secteurs seront créés : ubac de la commune, adroit de la commune, série domaniale</w:t>
      </w:r>
      <w:r w:rsidR="007A3C5E">
        <w:rPr>
          <w:color w:val="000000" w:themeColor="text1"/>
          <w:sz w:val="28"/>
          <w:szCs w:val="28"/>
        </w:rPr>
        <w:t>.</w:t>
      </w:r>
    </w:p>
    <w:p w14:paraId="25A96472" w14:textId="031EC983" w:rsidR="00C1490D" w:rsidRDefault="00C1490D" w:rsidP="003D1EC0">
      <w:pPr>
        <w:spacing w:after="0"/>
        <w:jc w:val="both"/>
        <w:rPr>
          <w:color w:val="000000" w:themeColor="text1"/>
          <w:sz w:val="28"/>
          <w:szCs w:val="28"/>
        </w:rPr>
      </w:pPr>
      <w:r>
        <w:rPr>
          <w:color w:val="000000" w:themeColor="text1"/>
          <w:sz w:val="28"/>
          <w:szCs w:val="28"/>
        </w:rPr>
        <w:t>Le nombre d’animaux à prélever dans le domanial étant libre et celui du territoire de l’ACCA limité à 4.</w:t>
      </w:r>
    </w:p>
    <w:p w14:paraId="342DC30F" w14:textId="64342FEC" w:rsidR="00C1490D" w:rsidRDefault="00C1490D" w:rsidP="003D1EC0">
      <w:pPr>
        <w:spacing w:after="0"/>
        <w:jc w:val="both"/>
        <w:rPr>
          <w:color w:val="000000" w:themeColor="text1"/>
          <w:sz w:val="28"/>
          <w:szCs w:val="28"/>
        </w:rPr>
      </w:pPr>
      <w:r>
        <w:rPr>
          <w:color w:val="000000" w:themeColor="text1"/>
          <w:sz w:val="28"/>
          <w:szCs w:val="28"/>
        </w:rPr>
        <w:t>Un seul animal sera attribué par participant.</w:t>
      </w:r>
    </w:p>
    <w:p w14:paraId="411F5357" w14:textId="69CD0BF1" w:rsidR="00C1490D" w:rsidRPr="00C624E7" w:rsidRDefault="00C1490D" w:rsidP="003D1EC0">
      <w:pPr>
        <w:spacing w:after="0"/>
        <w:jc w:val="both"/>
        <w:rPr>
          <w:color w:val="000000" w:themeColor="text1"/>
          <w:sz w:val="16"/>
          <w:szCs w:val="16"/>
        </w:rPr>
      </w:pPr>
    </w:p>
    <w:p w14:paraId="7A50067F" w14:textId="79DA99EE" w:rsidR="00C1490D" w:rsidRDefault="00C1490D" w:rsidP="003D1EC0">
      <w:pPr>
        <w:spacing w:after="0"/>
        <w:jc w:val="both"/>
        <w:rPr>
          <w:color w:val="000000" w:themeColor="text1"/>
          <w:sz w:val="28"/>
          <w:szCs w:val="28"/>
        </w:rPr>
      </w:pPr>
      <w:r>
        <w:rPr>
          <w:color w:val="000000" w:themeColor="text1"/>
          <w:sz w:val="28"/>
          <w:szCs w:val="28"/>
        </w:rPr>
        <w:t>Pour la pratique du tir d’été une formation est requise. Un certain nombre de sociétaires, s’engagent à effectuer cette formation.</w:t>
      </w:r>
    </w:p>
    <w:p w14:paraId="3960D3DB" w14:textId="3FD94BA2" w:rsidR="001E5334" w:rsidRDefault="00C1490D" w:rsidP="003D1EC0">
      <w:pPr>
        <w:spacing w:after="0"/>
        <w:jc w:val="both"/>
        <w:rPr>
          <w:color w:val="000000" w:themeColor="text1"/>
          <w:sz w:val="28"/>
          <w:szCs w:val="28"/>
        </w:rPr>
      </w:pPr>
      <w:r>
        <w:rPr>
          <w:color w:val="000000" w:themeColor="text1"/>
          <w:sz w:val="28"/>
          <w:szCs w:val="28"/>
        </w:rPr>
        <w:t xml:space="preserve">Inscription : </w:t>
      </w:r>
      <w:proofErr w:type="spellStart"/>
      <w:r w:rsidR="001E5334">
        <w:rPr>
          <w:color w:val="000000" w:themeColor="text1"/>
          <w:sz w:val="28"/>
          <w:szCs w:val="28"/>
        </w:rPr>
        <w:t>Abert</w:t>
      </w:r>
      <w:proofErr w:type="spellEnd"/>
      <w:r w:rsidR="001E5334">
        <w:rPr>
          <w:color w:val="000000" w:themeColor="text1"/>
          <w:sz w:val="28"/>
          <w:szCs w:val="28"/>
        </w:rPr>
        <w:t xml:space="preserve"> Raymond, </w:t>
      </w:r>
      <w:proofErr w:type="spellStart"/>
      <w:r w:rsidR="001E5334">
        <w:rPr>
          <w:color w:val="000000" w:themeColor="text1"/>
          <w:sz w:val="28"/>
          <w:szCs w:val="28"/>
        </w:rPr>
        <w:t>Aubéric</w:t>
      </w:r>
      <w:proofErr w:type="spellEnd"/>
      <w:r w:rsidR="001E5334">
        <w:rPr>
          <w:color w:val="000000" w:themeColor="text1"/>
          <w:sz w:val="28"/>
          <w:szCs w:val="28"/>
        </w:rPr>
        <w:t xml:space="preserve"> André, Serre Daniel </w:t>
      </w:r>
    </w:p>
    <w:p w14:paraId="2D36AAF9" w14:textId="62A17FD3" w:rsidR="007A3C5E" w:rsidRPr="00C624E7" w:rsidRDefault="007A3C5E" w:rsidP="003D1EC0">
      <w:pPr>
        <w:spacing w:after="0"/>
        <w:jc w:val="both"/>
        <w:rPr>
          <w:color w:val="000000" w:themeColor="text1"/>
          <w:sz w:val="16"/>
          <w:szCs w:val="16"/>
        </w:rPr>
      </w:pP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r>
      <w:r w:rsidRPr="00C624E7">
        <w:rPr>
          <w:color w:val="000000" w:themeColor="text1"/>
          <w:sz w:val="16"/>
          <w:szCs w:val="16"/>
        </w:rPr>
        <w:tab/>
        <w:t>2</w:t>
      </w:r>
    </w:p>
    <w:p w14:paraId="2734954D" w14:textId="396BB6FE" w:rsidR="00C1490D" w:rsidRPr="00C1490D" w:rsidRDefault="001E5334" w:rsidP="003D1EC0">
      <w:pPr>
        <w:spacing w:after="0"/>
        <w:jc w:val="both"/>
        <w:rPr>
          <w:color w:val="000000" w:themeColor="text1"/>
          <w:sz w:val="28"/>
          <w:szCs w:val="28"/>
        </w:rPr>
      </w:pPr>
      <w:r>
        <w:rPr>
          <w:color w:val="000000" w:themeColor="text1"/>
          <w:sz w:val="28"/>
          <w:szCs w:val="28"/>
        </w:rPr>
        <w:t xml:space="preserve">Et après formation : Allier Jean-François, </w:t>
      </w:r>
      <w:proofErr w:type="spellStart"/>
      <w:r>
        <w:rPr>
          <w:color w:val="000000" w:themeColor="text1"/>
          <w:sz w:val="28"/>
          <w:szCs w:val="28"/>
        </w:rPr>
        <w:t>Brignone</w:t>
      </w:r>
      <w:proofErr w:type="spellEnd"/>
      <w:r>
        <w:rPr>
          <w:color w:val="000000" w:themeColor="text1"/>
          <w:sz w:val="28"/>
          <w:szCs w:val="28"/>
        </w:rPr>
        <w:t xml:space="preserve"> Bernard, Coulaud Gilbert, </w:t>
      </w:r>
      <w:proofErr w:type="spellStart"/>
      <w:r>
        <w:rPr>
          <w:color w:val="000000" w:themeColor="text1"/>
          <w:sz w:val="28"/>
          <w:szCs w:val="28"/>
        </w:rPr>
        <w:t>Faradon</w:t>
      </w:r>
      <w:proofErr w:type="spellEnd"/>
      <w:r>
        <w:rPr>
          <w:color w:val="000000" w:themeColor="text1"/>
          <w:sz w:val="28"/>
          <w:szCs w:val="28"/>
        </w:rPr>
        <w:t xml:space="preserve"> Loïc, Manzoni Jean Louis, Mini Stéphane</w:t>
      </w:r>
    </w:p>
    <w:p w14:paraId="0FF856B0" w14:textId="77777777" w:rsidR="003D1EC0" w:rsidRPr="00C624E7" w:rsidRDefault="003D1EC0" w:rsidP="00482711">
      <w:pPr>
        <w:spacing w:after="0"/>
        <w:rPr>
          <w:b/>
          <w:color w:val="000000" w:themeColor="text1"/>
          <w:sz w:val="16"/>
          <w:szCs w:val="16"/>
        </w:rPr>
      </w:pPr>
    </w:p>
    <w:p w14:paraId="45224653" w14:textId="24D720AA" w:rsidR="003D1EC0" w:rsidRDefault="007A3C5E" w:rsidP="003D1EC0">
      <w:pPr>
        <w:spacing w:after="0"/>
        <w:rPr>
          <w:b/>
          <w:color w:val="000000" w:themeColor="text1"/>
          <w:sz w:val="28"/>
          <w:szCs w:val="28"/>
          <w:u w:val="single"/>
        </w:rPr>
      </w:pPr>
      <w:r>
        <w:rPr>
          <w:b/>
          <w:color w:val="000000" w:themeColor="text1"/>
          <w:sz w:val="28"/>
          <w:szCs w:val="28"/>
          <w:u w:val="single"/>
        </w:rPr>
        <w:t>V</w:t>
      </w:r>
      <w:r w:rsidR="003D1EC0">
        <w:rPr>
          <w:b/>
          <w:color w:val="000000" w:themeColor="text1"/>
          <w:sz w:val="28"/>
          <w:szCs w:val="28"/>
          <w:u w:val="single"/>
        </w:rPr>
        <w:t xml:space="preserve"> COMPTE FINANCIER</w:t>
      </w:r>
    </w:p>
    <w:p w14:paraId="333258F0" w14:textId="5B3DB63A" w:rsidR="003D1EC0" w:rsidRDefault="00C0466E" w:rsidP="003D1EC0">
      <w:pPr>
        <w:spacing w:after="0"/>
        <w:ind w:left="709" w:hanging="283"/>
        <w:rPr>
          <w:b/>
          <w:color w:val="000000" w:themeColor="text1"/>
          <w:sz w:val="28"/>
          <w:szCs w:val="28"/>
        </w:rPr>
      </w:pPr>
      <w:r>
        <w:rPr>
          <w:b/>
          <w:color w:val="000000" w:themeColor="text1"/>
          <w:sz w:val="28"/>
          <w:szCs w:val="28"/>
        </w:rPr>
        <w:t>V</w:t>
      </w:r>
      <w:r w:rsidR="00D75F32" w:rsidRPr="00D75F32">
        <w:rPr>
          <w:b/>
          <w:color w:val="000000" w:themeColor="text1"/>
          <w:sz w:val="28"/>
          <w:szCs w:val="28"/>
        </w:rPr>
        <w:t>oir en annexe le compte financier</w:t>
      </w:r>
      <w:r>
        <w:rPr>
          <w:b/>
          <w:color w:val="000000" w:themeColor="text1"/>
          <w:sz w:val="28"/>
          <w:szCs w:val="28"/>
        </w:rPr>
        <w:t xml:space="preserve">. </w:t>
      </w:r>
      <w:r w:rsidRPr="00D75F32">
        <w:rPr>
          <w:b/>
          <w:color w:val="000000" w:themeColor="text1"/>
          <w:sz w:val="28"/>
          <w:szCs w:val="28"/>
        </w:rPr>
        <w:t>Quelques chiffres</w:t>
      </w:r>
    </w:p>
    <w:p w14:paraId="57B202AE" w14:textId="47373CFA" w:rsidR="00D75F32" w:rsidRDefault="00D75F32" w:rsidP="003D39F3">
      <w:pPr>
        <w:spacing w:after="0"/>
        <w:rPr>
          <w:bCs/>
          <w:color w:val="000000" w:themeColor="text1"/>
          <w:sz w:val="28"/>
          <w:szCs w:val="28"/>
        </w:rPr>
      </w:pPr>
      <w:r w:rsidRPr="00D75F32">
        <w:rPr>
          <w:bCs/>
          <w:color w:val="000000" w:themeColor="text1"/>
          <w:sz w:val="28"/>
          <w:szCs w:val="28"/>
        </w:rPr>
        <w:t>A ce jour,</w:t>
      </w:r>
      <w:r>
        <w:rPr>
          <w:bCs/>
          <w:color w:val="000000" w:themeColor="text1"/>
          <w:sz w:val="28"/>
          <w:szCs w:val="28"/>
        </w:rPr>
        <w:t xml:space="preserve"> le paiement de location ONF étant réalisé, 11</w:t>
      </w:r>
      <w:r w:rsidR="003D39F3">
        <w:rPr>
          <w:bCs/>
          <w:color w:val="000000" w:themeColor="text1"/>
          <w:sz w:val="28"/>
          <w:szCs w:val="28"/>
        </w:rPr>
        <w:t> </w:t>
      </w:r>
      <w:r>
        <w:rPr>
          <w:bCs/>
          <w:color w:val="000000" w:themeColor="text1"/>
          <w:sz w:val="28"/>
          <w:szCs w:val="28"/>
        </w:rPr>
        <w:t>500</w:t>
      </w:r>
      <w:r w:rsidR="003D39F3">
        <w:rPr>
          <w:bCs/>
          <w:color w:val="000000" w:themeColor="text1"/>
          <w:sz w:val="28"/>
          <w:szCs w:val="28"/>
        </w:rPr>
        <w:t xml:space="preserve"> € sont en caisse.</w:t>
      </w:r>
    </w:p>
    <w:p w14:paraId="2D2B29FF" w14:textId="73123627" w:rsidR="003D39F3" w:rsidRDefault="003D39F3" w:rsidP="003D39F3">
      <w:pPr>
        <w:spacing w:after="0"/>
        <w:rPr>
          <w:bCs/>
          <w:color w:val="000000" w:themeColor="text1"/>
          <w:sz w:val="28"/>
          <w:szCs w:val="28"/>
        </w:rPr>
      </w:pPr>
      <w:r>
        <w:rPr>
          <w:bCs/>
          <w:color w:val="000000" w:themeColor="text1"/>
          <w:sz w:val="28"/>
          <w:szCs w:val="28"/>
        </w:rPr>
        <w:t>Montant de la location ONF 3900</w:t>
      </w:r>
      <w:r w:rsidR="00C624E7">
        <w:rPr>
          <w:bCs/>
          <w:color w:val="000000" w:themeColor="text1"/>
          <w:sz w:val="28"/>
          <w:szCs w:val="28"/>
        </w:rPr>
        <w:t xml:space="preserve"> €</w:t>
      </w:r>
    </w:p>
    <w:p w14:paraId="1CB46A9C" w14:textId="1DD6625D" w:rsidR="00EF1F0C" w:rsidRDefault="00EF1F0C" w:rsidP="003D39F3">
      <w:pPr>
        <w:spacing w:after="0"/>
        <w:rPr>
          <w:bCs/>
          <w:color w:val="000000" w:themeColor="text1"/>
          <w:sz w:val="28"/>
          <w:szCs w:val="28"/>
        </w:rPr>
      </w:pP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2</w:t>
      </w:r>
    </w:p>
    <w:p w14:paraId="4E7F611B" w14:textId="68BE53DB" w:rsidR="003D39F3" w:rsidRDefault="003D39F3" w:rsidP="003D39F3">
      <w:pPr>
        <w:spacing w:after="0"/>
        <w:rPr>
          <w:bCs/>
          <w:color w:val="000000" w:themeColor="text1"/>
          <w:sz w:val="28"/>
          <w:szCs w:val="28"/>
        </w:rPr>
      </w:pPr>
      <w:r>
        <w:rPr>
          <w:bCs/>
          <w:color w:val="000000" w:themeColor="text1"/>
          <w:sz w:val="28"/>
          <w:szCs w:val="28"/>
        </w:rPr>
        <w:lastRenderedPageBreak/>
        <w:t xml:space="preserve">28 cartes </w:t>
      </w:r>
      <w:r w:rsidR="00C06857">
        <w:rPr>
          <w:bCs/>
          <w:color w:val="000000" w:themeColor="text1"/>
          <w:sz w:val="28"/>
          <w:szCs w:val="28"/>
        </w:rPr>
        <w:t>domiciliés et résidents, propriétaires chasseurs apporteurs de terrain et membres de leur famille, fermiers cartes à 123 €</w:t>
      </w:r>
    </w:p>
    <w:p w14:paraId="3009ADE6" w14:textId="3371FE57" w:rsidR="00C06857" w:rsidRDefault="00C06857" w:rsidP="00C06857">
      <w:pPr>
        <w:spacing w:after="0"/>
        <w:rPr>
          <w:bCs/>
          <w:color w:val="000000" w:themeColor="text1"/>
          <w:sz w:val="28"/>
          <w:szCs w:val="28"/>
        </w:rPr>
      </w:pPr>
      <w:r>
        <w:rPr>
          <w:bCs/>
          <w:color w:val="000000" w:themeColor="text1"/>
          <w:sz w:val="28"/>
          <w:szCs w:val="28"/>
        </w:rPr>
        <w:t>23 cartes chasseurs extérieur à l’année cartes à 230€</w:t>
      </w:r>
    </w:p>
    <w:p w14:paraId="37372ED7" w14:textId="0D9F2F1F" w:rsidR="00C06857" w:rsidRDefault="00C06857" w:rsidP="00C06857">
      <w:pPr>
        <w:spacing w:after="0"/>
        <w:rPr>
          <w:bCs/>
          <w:color w:val="000000" w:themeColor="text1"/>
          <w:sz w:val="28"/>
          <w:szCs w:val="28"/>
        </w:rPr>
      </w:pPr>
      <w:r>
        <w:rPr>
          <w:bCs/>
          <w:color w:val="000000" w:themeColor="text1"/>
          <w:sz w:val="28"/>
          <w:szCs w:val="28"/>
        </w:rPr>
        <w:t>Coût du plan de chasse série domaniale 238€</w:t>
      </w:r>
    </w:p>
    <w:p w14:paraId="7AFF0897" w14:textId="24F97CD9" w:rsidR="00482711" w:rsidRDefault="00C06857" w:rsidP="00C06857">
      <w:pPr>
        <w:spacing w:after="0"/>
        <w:rPr>
          <w:bCs/>
          <w:color w:val="000000" w:themeColor="text1"/>
          <w:sz w:val="28"/>
          <w:szCs w:val="28"/>
        </w:rPr>
      </w:pPr>
      <w:r>
        <w:rPr>
          <w:bCs/>
          <w:color w:val="000000" w:themeColor="text1"/>
          <w:sz w:val="28"/>
          <w:szCs w:val="28"/>
        </w:rPr>
        <w:t>1234 € plan de chasse territoire ACCA</w:t>
      </w:r>
    </w:p>
    <w:p w14:paraId="4E65100F" w14:textId="77777777" w:rsidR="00482711" w:rsidRDefault="00C06857" w:rsidP="00C06857">
      <w:pPr>
        <w:spacing w:after="0"/>
        <w:rPr>
          <w:bCs/>
          <w:color w:val="000000" w:themeColor="text1"/>
          <w:sz w:val="28"/>
          <w:szCs w:val="28"/>
        </w:rPr>
      </w:pPr>
      <w:r>
        <w:rPr>
          <w:bCs/>
          <w:color w:val="000000" w:themeColor="text1"/>
          <w:sz w:val="28"/>
          <w:szCs w:val="28"/>
        </w:rPr>
        <w:t>Coût des bracelets Biche 108 €, faon 73 €, cerf 148 €, CHI 30 €, Chevreau chevreuil 24 €</w:t>
      </w:r>
      <w:r w:rsidR="00482711">
        <w:rPr>
          <w:bCs/>
          <w:color w:val="000000" w:themeColor="text1"/>
          <w:sz w:val="28"/>
          <w:szCs w:val="28"/>
        </w:rPr>
        <w:t xml:space="preserve">, </w:t>
      </w:r>
    </w:p>
    <w:p w14:paraId="5E12FC2F" w14:textId="0054C431" w:rsidR="00C06857" w:rsidRDefault="00C1490D" w:rsidP="00C06857">
      <w:pPr>
        <w:spacing w:after="0"/>
        <w:rPr>
          <w:bCs/>
          <w:color w:val="000000" w:themeColor="text1"/>
          <w:sz w:val="28"/>
          <w:szCs w:val="28"/>
        </w:rPr>
      </w:pPr>
      <w:r>
        <w:rPr>
          <w:bCs/>
          <w:color w:val="000000" w:themeColor="text1"/>
          <w:sz w:val="28"/>
          <w:szCs w:val="28"/>
        </w:rPr>
        <w:t>C</w:t>
      </w:r>
      <w:r w:rsidR="00482711">
        <w:rPr>
          <w:bCs/>
          <w:color w:val="000000" w:themeColor="text1"/>
          <w:sz w:val="28"/>
          <w:szCs w:val="28"/>
        </w:rPr>
        <w:t>hamois</w:t>
      </w:r>
      <w:r>
        <w:rPr>
          <w:bCs/>
          <w:color w:val="000000" w:themeColor="text1"/>
          <w:sz w:val="28"/>
          <w:szCs w:val="28"/>
        </w:rPr>
        <w:t xml:space="preserve"> </w:t>
      </w:r>
      <w:r w:rsidR="00482711">
        <w:rPr>
          <w:bCs/>
          <w:color w:val="000000" w:themeColor="text1"/>
          <w:sz w:val="28"/>
          <w:szCs w:val="28"/>
        </w:rPr>
        <w:t>8€</w:t>
      </w:r>
    </w:p>
    <w:p w14:paraId="2F79C734" w14:textId="77777777" w:rsidR="007A3C5E" w:rsidRPr="00EF1F0C" w:rsidRDefault="007A3C5E" w:rsidP="003D1EC0">
      <w:pPr>
        <w:spacing w:after="0"/>
        <w:ind w:left="709" w:hanging="283"/>
        <w:rPr>
          <w:b/>
          <w:color w:val="000000" w:themeColor="text1"/>
          <w:sz w:val="12"/>
          <w:szCs w:val="12"/>
          <w:u w:val="single"/>
        </w:rPr>
      </w:pPr>
    </w:p>
    <w:p w14:paraId="2D8AAFED" w14:textId="2DFAB7AD" w:rsidR="003D1EC0" w:rsidRDefault="00C624E7" w:rsidP="00C624E7">
      <w:pPr>
        <w:spacing w:after="0"/>
        <w:rPr>
          <w:b/>
          <w:color w:val="000000" w:themeColor="text1"/>
          <w:sz w:val="28"/>
          <w:szCs w:val="28"/>
          <w:u w:val="single"/>
        </w:rPr>
      </w:pPr>
      <w:r>
        <w:rPr>
          <w:b/>
          <w:color w:val="000000" w:themeColor="text1"/>
          <w:sz w:val="28"/>
          <w:szCs w:val="28"/>
          <w:u w:val="single"/>
        </w:rPr>
        <w:t>VI BUDGET</w:t>
      </w:r>
      <w:r w:rsidR="003D1EC0">
        <w:rPr>
          <w:b/>
          <w:color w:val="000000" w:themeColor="text1"/>
          <w:sz w:val="28"/>
          <w:szCs w:val="28"/>
          <w:u w:val="single"/>
        </w:rPr>
        <w:t xml:space="preserve"> 2019/2220</w:t>
      </w:r>
    </w:p>
    <w:p w14:paraId="6D8BBD56" w14:textId="77777777" w:rsidR="00482711" w:rsidRPr="00EF1F0C" w:rsidRDefault="00482711" w:rsidP="003D1EC0">
      <w:pPr>
        <w:spacing w:after="0"/>
        <w:ind w:left="709" w:hanging="283"/>
        <w:rPr>
          <w:b/>
          <w:color w:val="000000" w:themeColor="text1"/>
          <w:sz w:val="12"/>
          <w:szCs w:val="12"/>
          <w:u w:val="single"/>
        </w:rPr>
      </w:pPr>
    </w:p>
    <w:p w14:paraId="51370FD5" w14:textId="423BC5C1" w:rsidR="00482711" w:rsidRDefault="00482711" w:rsidP="007A3C5E">
      <w:pPr>
        <w:spacing w:after="0"/>
        <w:rPr>
          <w:color w:val="000000" w:themeColor="text1"/>
          <w:sz w:val="28"/>
          <w:szCs w:val="28"/>
        </w:rPr>
      </w:pPr>
      <w:r>
        <w:rPr>
          <w:color w:val="000000" w:themeColor="text1"/>
          <w:sz w:val="28"/>
          <w:szCs w:val="28"/>
        </w:rPr>
        <w:t>Les montants des adhésions est inchangé</w:t>
      </w:r>
      <w:r w:rsidR="003D1EC0">
        <w:rPr>
          <w:color w:val="000000" w:themeColor="text1"/>
          <w:sz w:val="28"/>
          <w:szCs w:val="28"/>
        </w:rPr>
        <w:t xml:space="preserve"> « résident » à 123€ et l’adhésion « étranger</w:t>
      </w:r>
      <w:r w:rsidR="00C0466E">
        <w:rPr>
          <w:color w:val="000000" w:themeColor="text1"/>
          <w:sz w:val="28"/>
          <w:szCs w:val="28"/>
        </w:rPr>
        <w:t> »</w:t>
      </w:r>
      <w:r w:rsidR="003D1EC0">
        <w:rPr>
          <w:color w:val="000000" w:themeColor="text1"/>
          <w:sz w:val="28"/>
          <w:szCs w:val="28"/>
        </w:rPr>
        <w:t xml:space="preserve"> à 230€</w:t>
      </w:r>
    </w:p>
    <w:p w14:paraId="3A12C452" w14:textId="77777777" w:rsidR="007A3C5E" w:rsidRPr="00EF1F0C" w:rsidRDefault="007A3C5E" w:rsidP="007A3C5E">
      <w:pPr>
        <w:spacing w:after="0"/>
        <w:rPr>
          <w:color w:val="000000" w:themeColor="text1"/>
          <w:sz w:val="12"/>
          <w:szCs w:val="12"/>
        </w:rPr>
      </w:pPr>
    </w:p>
    <w:p w14:paraId="4479845B" w14:textId="50369F33" w:rsidR="007A3C5E" w:rsidRPr="00482711" w:rsidRDefault="007A3C5E" w:rsidP="007A3C5E">
      <w:pPr>
        <w:spacing w:after="0"/>
        <w:jc w:val="both"/>
        <w:rPr>
          <w:b/>
          <w:bCs/>
          <w:color w:val="000000" w:themeColor="text1"/>
          <w:sz w:val="28"/>
          <w:szCs w:val="28"/>
          <w:u w:val="single"/>
        </w:rPr>
      </w:pPr>
      <w:r w:rsidRPr="00482711">
        <w:rPr>
          <w:b/>
          <w:bCs/>
          <w:color w:val="000000" w:themeColor="text1"/>
          <w:sz w:val="28"/>
          <w:szCs w:val="28"/>
          <w:u w:val="single"/>
        </w:rPr>
        <w:t>V</w:t>
      </w:r>
      <w:r>
        <w:rPr>
          <w:b/>
          <w:bCs/>
          <w:color w:val="000000" w:themeColor="text1"/>
          <w:sz w:val="28"/>
          <w:szCs w:val="28"/>
          <w:u w:val="single"/>
        </w:rPr>
        <w:t>I</w:t>
      </w:r>
      <w:r w:rsidR="00C624E7">
        <w:rPr>
          <w:b/>
          <w:bCs/>
          <w:color w:val="000000" w:themeColor="text1"/>
          <w:sz w:val="28"/>
          <w:szCs w:val="28"/>
          <w:u w:val="single"/>
        </w:rPr>
        <w:t xml:space="preserve">I </w:t>
      </w:r>
      <w:r w:rsidRPr="00482711">
        <w:rPr>
          <w:b/>
          <w:bCs/>
          <w:color w:val="000000" w:themeColor="text1"/>
          <w:sz w:val="28"/>
          <w:szCs w:val="28"/>
          <w:u w:val="single"/>
        </w:rPr>
        <w:t>PLAN DE CHASSE 21/22</w:t>
      </w:r>
    </w:p>
    <w:p w14:paraId="04D7680F" w14:textId="77777777" w:rsidR="007A3C5E" w:rsidRPr="00EF1F0C" w:rsidRDefault="007A3C5E" w:rsidP="007A3C5E">
      <w:pPr>
        <w:spacing w:after="0"/>
        <w:jc w:val="both"/>
        <w:rPr>
          <w:color w:val="000000" w:themeColor="text1"/>
          <w:sz w:val="12"/>
          <w:szCs w:val="12"/>
        </w:rPr>
      </w:pPr>
    </w:p>
    <w:p w14:paraId="56BFC87C" w14:textId="77777777" w:rsidR="007A3C5E" w:rsidRDefault="007A3C5E" w:rsidP="007A3C5E">
      <w:pPr>
        <w:spacing w:after="0"/>
        <w:rPr>
          <w:color w:val="000000" w:themeColor="text1"/>
          <w:sz w:val="28"/>
          <w:szCs w:val="28"/>
        </w:rPr>
      </w:pPr>
      <w:r>
        <w:rPr>
          <w:color w:val="000000" w:themeColor="text1"/>
          <w:sz w:val="28"/>
          <w:szCs w:val="28"/>
        </w:rPr>
        <w:t>Attribution des plans de chasse 2021/2022 dans le cadre de l’attribution triennale</w:t>
      </w:r>
    </w:p>
    <w:p w14:paraId="167B305D" w14:textId="77777777" w:rsidR="007A3C5E" w:rsidRPr="00EF1F0C" w:rsidRDefault="007A3C5E" w:rsidP="007A3C5E">
      <w:pPr>
        <w:pStyle w:val="Paragraphedeliste"/>
        <w:spacing w:after="0"/>
        <w:rPr>
          <w:color w:val="000000" w:themeColor="text1"/>
          <w:sz w:val="12"/>
          <w:szCs w:val="12"/>
          <w:u w:val="single"/>
        </w:rPr>
      </w:pPr>
    </w:p>
    <w:p w14:paraId="0EFB282B" w14:textId="77777777" w:rsidR="007A3C5E" w:rsidRDefault="007A3C5E" w:rsidP="007A3C5E">
      <w:pPr>
        <w:pStyle w:val="Paragraphedeliste"/>
        <w:spacing w:after="0"/>
        <w:rPr>
          <w:color w:val="000000" w:themeColor="text1"/>
          <w:sz w:val="28"/>
          <w:szCs w:val="28"/>
          <w:u w:val="single"/>
        </w:rPr>
      </w:pPr>
      <w:r>
        <w:rPr>
          <w:color w:val="000000" w:themeColor="text1"/>
          <w:sz w:val="28"/>
          <w:szCs w:val="28"/>
          <w:u w:val="single"/>
        </w:rPr>
        <w:t>Territoire ACCA</w:t>
      </w:r>
    </w:p>
    <w:p w14:paraId="5440BEEE" w14:textId="61CC9E24" w:rsidR="007A3C5E" w:rsidRDefault="007A3C5E" w:rsidP="007A3C5E">
      <w:pPr>
        <w:pStyle w:val="Paragraphedeliste"/>
        <w:spacing w:after="0"/>
        <w:rPr>
          <w:color w:val="000000" w:themeColor="text1"/>
          <w:sz w:val="28"/>
          <w:szCs w:val="28"/>
        </w:rPr>
      </w:pPr>
      <w:r>
        <w:rPr>
          <w:color w:val="000000" w:themeColor="text1"/>
          <w:sz w:val="28"/>
          <w:szCs w:val="28"/>
        </w:rPr>
        <w:t xml:space="preserve">Grands cervidés : 2 CEM ; 2 biches ; 3 jeunes </w:t>
      </w:r>
      <w:r w:rsidR="00C0466E">
        <w:rPr>
          <w:color w:val="000000" w:themeColor="text1"/>
          <w:sz w:val="28"/>
          <w:szCs w:val="28"/>
        </w:rPr>
        <w:t>(A noter un faon supplémentaire)</w:t>
      </w:r>
    </w:p>
    <w:p w14:paraId="52E98AF9" w14:textId="77777777" w:rsidR="007A3C5E" w:rsidRDefault="007A3C5E" w:rsidP="007A3C5E">
      <w:pPr>
        <w:pStyle w:val="Paragraphedeliste"/>
        <w:spacing w:after="0"/>
        <w:rPr>
          <w:color w:val="000000" w:themeColor="text1"/>
          <w:sz w:val="28"/>
          <w:szCs w:val="28"/>
        </w:rPr>
      </w:pPr>
      <w:r>
        <w:rPr>
          <w:color w:val="000000" w:themeColor="text1"/>
          <w:sz w:val="28"/>
          <w:szCs w:val="28"/>
        </w:rPr>
        <w:t xml:space="preserve">Chevreuils : 16 CHI indéterminés ; 3 jeunes ; </w:t>
      </w:r>
    </w:p>
    <w:p w14:paraId="64855C7B" w14:textId="77777777" w:rsidR="007A3C5E" w:rsidRDefault="007A3C5E" w:rsidP="007A3C5E">
      <w:pPr>
        <w:pStyle w:val="Paragraphedeliste"/>
        <w:spacing w:after="0"/>
        <w:rPr>
          <w:color w:val="000000" w:themeColor="text1"/>
          <w:sz w:val="28"/>
          <w:szCs w:val="28"/>
        </w:rPr>
      </w:pPr>
      <w:r>
        <w:rPr>
          <w:color w:val="000000" w:themeColor="text1"/>
          <w:sz w:val="28"/>
          <w:szCs w:val="28"/>
        </w:rPr>
        <w:t xml:space="preserve">Chamois : 2 adultes ; 1 jeune </w:t>
      </w:r>
    </w:p>
    <w:p w14:paraId="61BDABED" w14:textId="5A37C846" w:rsidR="007A3C5E" w:rsidRDefault="007A3C5E" w:rsidP="007A3C5E">
      <w:pPr>
        <w:pStyle w:val="Paragraphedeliste"/>
        <w:spacing w:after="0"/>
        <w:rPr>
          <w:color w:val="000000" w:themeColor="text1"/>
          <w:sz w:val="28"/>
          <w:szCs w:val="28"/>
        </w:rPr>
      </w:pPr>
      <w:r>
        <w:rPr>
          <w:color w:val="000000" w:themeColor="text1"/>
          <w:sz w:val="28"/>
          <w:szCs w:val="28"/>
          <w:u w:val="single"/>
        </w:rPr>
        <w:t>Série Domaniale ONF </w:t>
      </w:r>
      <w:r>
        <w:rPr>
          <w:color w:val="000000" w:themeColor="text1"/>
          <w:sz w:val="28"/>
          <w:szCs w:val="28"/>
        </w:rPr>
        <w:t>: Dans l’attente des attributions</w:t>
      </w:r>
    </w:p>
    <w:p w14:paraId="290B1214" w14:textId="77777777" w:rsidR="007A3C5E" w:rsidRPr="00AE1ADC" w:rsidRDefault="007A3C5E" w:rsidP="007A3C5E">
      <w:pPr>
        <w:pStyle w:val="Paragraphedeliste"/>
        <w:spacing w:after="0"/>
        <w:rPr>
          <w:color w:val="000000" w:themeColor="text1"/>
          <w:sz w:val="16"/>
          <w:szCs w:val="16"/>
        </w:rPr>
      </w:pPr>
    </w:p>
    <w:p w14:paraId="456A69CD" w14:textId="5A864AA8" w:rsidR="003D1EC0" w:rsidRPr="00482711" w:rsidRDefault="007A3C5E" w:rsidP="00AE1ADC">
      <w:pPr>
        <w:spacing w:after="0" w:line="360" w:lineRule="auto"/>
        <w:ind w:left="426" w:hanging="426"/>
        <w:rPr>
          <w:color w:val="000000" w:themeColor="text1"/>
          <w:sz w:val="28"/>
          <w:szCs w:val="28"/>
        </w:rPr>
      </w:pPr>
      <w:r>
        <w:rPr>
          <w:b/>
          <w:color w:val="000000" w:themeColor="text1"/>
          <w:sz w:val="28"/>
          <w:szCs w:val="28"/>
          <w:u w:val="single"/>
        </w:rPr>
        <w:t>VII</w:t>
      </w:r>
      <w:r w:rsidR="00C624E7">
        <w:rPr>
          <w:b/>
          <w:color w:val="000000" w:themeColor="text1"/>
          <w:sz w:val="28"/>
          <w:szCs w:val="28"/>
          <w:u w:val="single"/>
        </w:rPr>
        <w:t>I</w:t>
      </w:r>
      <w:r w:rsidR="003D1EC0" w:rsidRPr="00482711">
        <w:rPr>
          <w:b/>
          <w:color w:val="000000" w:themeColor="text1"/>
          <w:sz w:val="28"/>
          <w:szCs w:val="28"/>
          <w:u w:val="single"/>
        </w:rPr>
        <w:t xml:space="preserve"> ATTRIBUTION CARTES « ETRANGER »</w:t>
      </w:r>
    </w:p>
    <w:p w14:paraId="1E69A6D4" w14:textId="77777777" w:rsidR="003D1EC0" w:rsidRDefault="003D1EC0" w:rsidP="003D1EC0">
      <w:pPr>
        <w:spacing w:after="0"/>
        <w:ind w:left="426"/>
        <w:rPr>
          <w:color w:val="000000" w:themeColor="text1"/>
          <w:sz w:val="28"/>
          <w:szCs w:val="28"/>
        </w:rPr>
      </w:pPr>
      <w:r>
        <w:rPr>
          <w:color w:val="000000" w:themeColor="text1"/>
          <w:sz w:val="28"/>
          <w:szCs w:val="28"/>
        </w:rPr>
        <w:t>Après examen des demandes, toutes celles demandant un renouvellement, sont retenues.</w:t>
      </w:r>
    </w:p>
    <w:p w14:paraId="6011A8F7" w14:textId="5F60D232" w:rsidR="00482711" w:rsidRDefault="003D1EC0" w:rsidP="00482711">
      <w:pPr>
        <w:pStyle w:val="Paragraphedeliste"/>
        <w:spacing w:after="0"/>
        <w:ind w:left="426"/>
        <w:rPr>
          <w:color w:val="000000" w:themeColor="text1"/>
          <w:sz w:val="28"/>
          <w:szCs w:val="28"/>
        </w:rPr>
      </w:pPr>
      <w:proofErr w:type="spellStart"/>
      <w:r>
        <w:rPr>
          <w:color w:val="000000" w:themeColor="text1"/>
          <w:sz w:val="28"/>
          <w:szCs w:val="28"/>
        </w:rPr>
        <w:t>Albrand</w:t>
      </w:r>
      <w:proofErr w:type="spellEnd"/>
      <w:r>
        <w:rPr>
          <w:color w:val="000000" w:themeColor="text1"/>
          <w:sz w:val="28"/>
          <w:szCs w:val="28"/>
        </w:rPr>
        <w:t xml:space="preserve"> </w:t>
      </w:r>
      <w:proofErr w:type="spellStart"/>
      <w:r>
        <w:rPr>
          <w:color w:val="000000" w:themeColor="text1"/>
          <w:sz w:val="28"/>
          <w:szCs w:val="28"/>
        </w:rPr>
        <w:t>Eric</w:t>
      </w:r>
      <w:proofErr w:type="spellEnd"/>
      <w:r>
        <w:rPr>
          <w:color w:val="000000" w:themeColor="text1"/>
          <w:sz w:val="28"/>
          <w:szCs w:val="28"/>
        </w:rPr>
        <w:t xml:space="preserve">,  Arnaud Michel, </w:t>
      </w:r>
      <w:proofErr w:type="spellStart"/>
      <w:r>
        <w:rPr>
          <w:color w:val="000000" w:themeColor="text1"/>
          <w:sz w:val="28"/>
          <w:szCs w:val="28"/>
        </w:rPr>
        <w:t>Begnis</w:t>
      </w:r>
      <w:proofErr w:type="spellEnd"/>
      <w:r>
        <w:rPr>
          <w:color w:val="000000" w:themeColor="text1"/>
          <w:sz w:val="28"/>
          <w:szCs w:val="28"/>
        </w:rPr>
        <w:t xml:space="preserve"> Bernard, </w:t>
      </w:r>
      <w:proofErr w:type="spellStart"/>
      <w:r>
        <w:rPr>
          <w:color w:val="000000" w:themeColor="text1"/>
          <w:sz w:val="28"/>
          <w:szCs w:val="28"/>
        </w:rPr>
        <w:t>Brignone</w:t>
      </w:r>
      <w:proofErr w:type="spellEnd"/>
      <w:r>
        <w:rPr>
          <w:color w:val="000000" w:themeColor="text1"/>
          <w:sz w:val="28"/>
          <w:szCs w:val="28"/>
        </w:rPr>
        <w:t xml:space="preserve"> Bernard , </w:t>
      </w:r>
      <w:proofErr w:type="spellStart"/>
      <w:r>
        <w:rPr>
          <w:color w:val="000000" w:themeColor="text1"/>
          <w:sz w:val="28"/>
          <w:szCs w:val="28"/>
        </w:rPr>
        <w:t>Brignone</w:t>
      </w:r>
      <w:proofErr w:type="spellEnd"/>
      <w:r>
        <w:rPr>
          <w:color w:val="000000" w:themeColor="text1"/>
          <w:sz w:val="28"/>
          <w:szCs w:val="28"/>
        </w:rPr>
        <w:t xml:space="preserve"> Frédérique, Davin Patrick,  Doux Cyrille, Doux Nicolas, </w:t>
      </w:r>
      <w:proofErr w:type="spellStart"/>
      <w:r>
        <w:rPr>
          <w:color w:val="000000" w:themeColor="text1"/>
          <w:sz w:val="28"/>
          <w:szCs w:val="28"/>
        </w:rPr>
        <w:t>Faradon</w:t>
      </w:r>
      <w:proofErr w:type="spellEnd"/>
      <w:r>
        <w:rPr>
          <w:color w:val="000000" w:themeColor="text1"/>
          <w:sz w:val="28"/>
          <w:szCs w:val="28"/>
        </w:rPr>
        <w:t xml:space="preserve"> Loïc,  </w:t>
      </w:r>
      <w:proofErr w:type="spellStart"/>
      <w:r>
        <w:rPr>
          <w:color w:val="000000" w:themeColor="text1"/>
          <w:sz w:val="28"/>
          <w:szCs w:val="28"/>
        </w:rPr>
        <w:t>Gamet</w:t>
      </w:r>
      <w:proofErr w:type="spellEnd"/>
      <w:r>
        <w:rPr>
          <w:color w:val="000000" w:themeColor="text1"/>
          <w:sz w:val="28"/>
          <w:szCs w:val="28"/>
        </w:rPr>
        <w:t xml:space="preserve"> Gilles, Jacob Charles, Jacob René, Manuel Frédéric, Manuel </w:t>
      </w:r>
      <w:proofErr w:type="spellStart"/>
      <w:r>
        <w:rPr>
          <w:color w:val="000000" w:themeColor="text1"/>
          <w:sz w:val="28"/>
          <w:szCs w:val="28"/>
        </w:rPr>
        <w:t>Jocelin</w:t>
      </w:r>
      <w:proofErr w:type="spellEnd"/>
      <w:r>
        <w:rPr>
          <w:color w:val="000000" w:themeColor="text1"/>
          <w:sz w:val="28"/>
          <w:szCs w:val="28"/>
        </w:rPr>
        <w:t xml:space="preserve">, Manzoni Christophe,  Manzoni Jean-Louis, </w:t>
      </w:r>
      <w:proofErr w:type="spellStart"/>
      <w:r>
        <w:rPr>
          <w:color w:val="000000" w:themeColor="text1"/>
          <w:sz w:val="28"/>
          <w:szCs w:val="28"/>
        </w:rPr>
        <w:t>Mottin</w:t>
      </w:r>
      <w:proofErr w:type="spellEnd"/>
      <w:r>
        <w:rPr>
          <w:color w:val="000000" w:themeColor="text1"/>
          <w:sz w:val="28"/>
          <w:szCs w:val="28"/>
        </w:rPr>
        <w:t xml:space="preserve"> Christian, Serre Daniel, </w:t>
      </w:r>
      <w:proofErr w:type="spellStart"/>
      <w:r>
        <w:rPr>
          <w:color w:val="000000" w:themeColor="text1"/>
          <w:sz w:val="28"/>
          <w:szCs w:val="28"/>
        </w:rPr>
        <w:t>Sigaud</w:t>
      </w:r>
      <w:proofErr w:type="spellEnd"/>
      <w:r>
        <w:rPr>
          <w:color w:val="000000" w:themeColor="text1"/>
          <w:sz w:val="28"/>
          <w:szCs w:val="28"/>
        </w:rPr>
        <w:t xml:space="preserve"> Jean-Yves,  Mini Stéphane, Zamora Wilfried</w:t>
      </w:r>
      <w:r w:rsidR="00482711">
        <w:rPr>
          <w:color w:val="000000" w:themeColor="text1"/>
          <w:sz w:val="28"/>
          <w:szCs w:val="28"/>
        </w:rPr>
        <w:t>, Doux Jean, Mathieu Raynaud,  Pascal Eyraud.</w:t>
      </w:r>
    </w:p>
    <w:p w14:paraId="132A129B" w14:textId="77777777" w:rsidR="00482711" w:rsidRDefault="00482711" w:rsidP="00482711">
      <w:pPr>
        <w:pStyle w:val="Paragraphedeliste"/>
        <w:spacing w:after="0"/>
        <w:ind w:left="426"/>
        <w:rPr>
          <w:color w:val="000000" w:themeColor="text1"/>
          <w:sz w:val="28"/>
          <w:szCs w:val="28"/>
        </w:rPr>
      </w:pPr>
      <w:r>
        <w:rPr>
          <w:color w:val="000000" w:themeColor="text1"/>
          <w:sz w:val="28"/>
          <w:szCs w:val="28"/>
        </w:rPr>
        <w:t>Après discussion, l’AG décide l’attribution de 5 nouveaux adhérents :</w:t>
      </w:r>
    </w:p>
    <w:p w14:paraId="4BA28445" w14:textId="2C2719B6" w:rsidR="00482711" w:rsidRDefault="00482711" w:rsidP="00482711">
      <w:pPr>
        <w:pStyle w:val="Paragraphedeliste"/>
        <w:spacing w:after="0"/>
        <w:ind w:left="426"/>
        <w:rPr>
          <w:color w:val="000000" w:themeColor="text1"/>
          <w:sz w:val="28"/>
          <w:szCs w:val="28"/>
        </w:rPr>
      </w:pPr>
      <w:r>
        <w:rPr>
          <w:color w:val="000000" w:themeColor="text1"/>
          <w:sz w:val="28"/>
          <w:szCs w:val="28"/>
        </w:rPr>
        <w:t xml:space="preserve">Gontard Dominique, Gontard Thierry, Gontard Elian, </w:t>
      </w:r>
      <w:proofErr w:type="spellStart"/>
      <w:r>
        <w:rPr>
          <w:color w:val="000000" w:themeColor="text1"/>
          <w:sz w:val="28"/>
          <w:szCs w:val="28"/>
        </w:rPr>
        <w:t>Candel</w:t>
      </w:r>
      <w:proofErr w:type="spellEnd"/>
      <w:r>
        <w:rPr>
          <w:color w:val="000000" w:themeColor="text1"/>
          <w:sz w:val="28"/>
          <w:szCs w:val="28"/>
        </w:rPr>
        <w:t xml:space="preserve"> Sébastien, </w:t>
      </w:r>
      <w:proofErr w:type="spellStart"/>
      <w:r>
        <w:rPr>
          <w:color w:val="000000" w:themeColor="text1"/>
          <w:sz w:val="28"/>
          <w:szCs w:val="28"/>
        </w:rPr>
        <w:t>Thiodet</w:t>
      </w:r>
      <w:proofErr w:type="spellEnd"/>
      <w:r>
        <w:rPr>
          <w:color w:val="000000" w:themeColor="text1"/>
          <w:sz w:val="28"/>
          <w:szCs w:val="28"/>
        </w:rPr>
        <w:t xml:space="preserve"> Laurent</w:t>
      </w:r>
    </w:p>
    <w:p w14:paraId="6A0EC0F6" w14:textId="68B1A60E" w:rsidR="00482711" w:rsidRDefault="00482711" w:rsidP="00482711">
      <w:pPr>
        <w:pStyle w:val="Paragraphedeliste"/>
        <w:spacing w:after="0"/>
        <w:ind w:left="426"/>
        <w:rPr>
          <w:color w:val="000000" w:themeColor="text1"/>
          <w:sz w:val="28"/>
          <w:szCs w:val="28"/>
        </w:rPr>
      </w:pPr>
      <w:r>
        <w:rPr>
          <w:color w:val="000000" w:themeColor="text1"/>
          <w:sz w:val="28"/>
          <w:szCs w:val="28"/>
        </w:rPr>
        <w:t xml:space="preserve">La demande de </w:t>
      </w:r>
      <w:r w:rsidR="00C1490D">
        <w:rPr>
          <w:color w:val="000000" w:themeColor="text1"/>
          <w:sz w:val="28"/>
          <w:szCs w:val="28"/>
        </w:rPr>
        <w:t>Jarnac Damien est refusée.</w:t>
      </w:r>
      <w:r>
        <w:rPr>
          <w:color w:val="000000" w:themeColor="text1"/>
          <w:sz w:val="28"/>
          <w:szCs w:val="28"/>
        </w:rPr>
        <w:t xml:space="preserve"> </w:t>
      </w:r>
    </w:p>
    <w:p w14:paraId="06CF638F" w14:textId="5E617FB4" w:rsidR="003D1EC0" w:rsidRPr="00EF1F0C" w:rsidRDefault="007A3C5E" w:rsidP="00AE1ADC">
      <w:pPr>
        <w:pStyle w:val="Paragraphedeliste"/>
        <w:spacing w:after="0"/>
        <w:ind w:left="426"/>
        <w:rPr>
          <w:color w:val="000000" w:themeColor="text1"/>
          <w:sz w:val="12"/>
          <w:szCs w:val="12"/>
        </w:rPr>
      </w:pPr>
      <w:r>
        <w:rPr>
          <w:color w:val="000000" w:themeColor="text1"/>
          <w:sz w:val="28"/>
          <w:szCs w:val="28"/>
        </w:rPr>
        <w:tab/>
      </w:r>
      <w:r w:rsidRPr="00EF1F0C">
        <w:rPr>
          <w:color w:val="000000" w:themeColor="text1"/>
          <w:sz w:val="12"/>
          <w:szCs w:val="12"/>
        </w:rPr>
        <w:tab/>
      </w:r>
    </w:p>
    <w:p w14:paraId="6582F850" w14:textId="14E96B6A" w:rsidR="00C0466E" w:rsidRPr="00C0466E" w:rsidRDefault="00C624E7" w:rsidP="00C0466E">
      <w:pPr>
        <w:ind w:firstLine="426"/>
        <w:rPr>
          <w:b/>
          <w:color w:val="000000" w:themeColor="text1"/>
          <w:sz w:val="28"/>
          <w:szCs w:val="28"/>
          <w:u w:val="single"/>
        </w:rPr>
      </w:pPr>
      <w:r>
        <w:rPr>
          <w:b/>
          <w:color w:val="000000" w:themeColor="text1"/>
          <w:sz w:val="28"/>
          <w:szCs w:val="28"/>
          <w:u w:val="single"/>
        </w:rPr>
        <w:t>IX</w:t>
      </w:r>
      <w:r w:rsidR="003D1EC0">
        <w:rPr>
          <w:b/>
          <w:color w:val="000000" w:themeColor="text1"/>
          <w:sz w:val="28"/>
          <w:szCs w:val="28"/>
          <w:u w:val="single"/>
        </w:rPr>
        <w:t xml:space="preserve"> QUESTIONS DIVERSES</w:t>
      </w:r>
    </w:p>
    <w:p w14:paraId="446C96FE" w14:textId="392A2344" w:rsidR="00C0466E" w:rsidRDefault="00C0466E" w:rsidP="00AE1ADC">
      <w:pPr>
        <w:pStyle w:val="Paragraphedeliste"/>
        <w:numPr>
          <w:ilvl w:val="0"/>
          <w:numId w:val="1"/>
        </w:numPr>
        <w:rPr>
          <w:bCs/>
          <w:color w:val="000000" w:themeColor="text1"/>
          <w:sz w:val="28"/>
          <w:szCs w:val="28"/>
        </w:rPr>
      </w:pPr>
      <w:r>
        <w:rPr>
          <w:bCs/>
          <w:color w:val="000000" w:themeColor="text1"/>
          <w:sz w:val="28"/>
          <w:szCs w:val="28"/>
        </w:rPr>
        <w:t>Il est envisagé de procéder à l’inscription des battues au sanglier telle qu’elle avait été mise en place durant le confinement</w:t>
      </w:r>
    </w:p>
    <w:p w14:paraId="53DCD9BA" w14:textId="2742B027" w:rsidR="007A3C5E" w:rsidRDefault="007A3C5E" w:rsidP="00AE1ADC">
      <w:pPr>
        <w:pStyle w:val="Paragraphedeliste"/>
        <w:numPr>
          <w:ilvl w:val="0"/>
          <w:numId w:val="1"/>
        </w:numPr>
        <w:rPr>
          <w:bCs/>
          <w:color w:val="000000" w:themeColor="text1"/>
          <w:sz w:val="28"/>
          <w:szCs w:val="28"/>
        </w:rPr>
      </w:pPr>
      <w:r w:rsidRPr="00AE1ADC">
        <w:rPr>
          <w:bCs/>
          <w:color w:val="000000" w:themeColor="text1"/>
          <w:sz w:val="28"/>
          <w:szCs w:val="28"/>
        </w:rPr>
        <w:t xml:space="preserve">Pour travaux : RDV à 7h à la maison de la chasse le samedi </w:t>
      </w:r>
      <w:r w:rsidR="00AE1ADC" w:rsidRPr="00AE1ADC">
        <w:rPr>
          <w:bCs/>
          <w:color w:val="000000" w:themeColor="text1"/>
          <w:sz w:val="28"/>
          <w:szCs w:val="28"/>
        </w:rPr>
        <w:t>19 juin pour l’installation d’un      mirador aux Clos d’Auron</w:t>
      </w:r>
    </w:p>
    <w:p w14:paraId="0F75671C" w14:textId="77777777" w:rsidR="00EF1F0C" w:rsidRDefault="00AE1ADC" w:rsidP="00EF1F0C">
      <w:pPr>
        <w:pStyle w:val="Paragraphedeliste"/>
        <w:numPr>
          <w:ilvl w:val="0"/>
          <w:numId w:val="1"/>
        </w:numPr>
        <w:rPr>
          <w:bCs/>
          <w:color w:val="000000" w:themeColor="text1"/>
          <w:sz w:val="28"/>
          <w:szCs w:val="28"/>
        </w:rPr>
      </w:pPr>
      <w:r>
        <w:rPr>
          <w:bCs/>
          <w:color w:val="000000" w:themeColor="text1"/>
          <w:sz w:val="28"/>
          <w:szCs w:val="28"/>
        </w:rPr>
        <w:t>Remise des cartes le 31 juillet au matin</w:t>
      </w:r>
    </w:p>
    <w:p w14:paraId="3C2D1237" w14:textId="7D826BFB" w:rsidR="003D1EC0" w:rsidRPr="00EF1F0C" w:rsidRDefault="003D1EC0" w:rsidP="00EF1F0C">
      <w:pPr>
        <w:ind w:left="360"/>
        <w:rPr>
          <w:bCs/>
          <w:color w:val="000000" w:themeColor="text1"/>
          <w:sz w:val="28"/>
          <w:szCs w:val="28"/>
        </w:rPr>
      </w:pPr>
      <w:r w:rsidRPr="00EF1F0C">
        <w:rPr>
          <w:bCs/>
          <w:color w:val="000000" w:themeColor="text1"/>
          <w:sz w:val="28"/>
          <w:szCs w:val="28"/>
          <w:u w:val="single"/>
        </w:rPr>
        <w:t>La séance est levée à 12h</w:t>
      </w:r>
    </w:p>
    <w:p w14:paraId="28209E3A" w14:textId="3E101DA8" w:rsidR="003D1EC0" w:rsidRDefault="003D1EC0" w:rsidP="003D1EC0">
      <w:pPr>
        <w:ind w:firstLine="426"/>
        <w:rPr>
          <w:color w:val="000000" w:themeColor="text1"/>
          <w:sz w:val="28"/>
          <w:szCs w:val="28"/>
        </w:rPr>
      </w:pPr>
      <w:r>
        <w:rPr>
          <w:color w:val="000000" w:themeColor="text1"/>
          <w:sz w:val="28"/>
          <w:szCs w:val="28"/>
        </w:rPr>
        <w:t>Le Président</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Le Trésorier                                 Le Secrétaire</w:t>
      </w:r>
    </w:p>
    <w:p w14:paraId="3B5875C8" w14:textId="0ED2D8D6" w:rsidR="00EF1F0C" w:rsidRDefault="00EF1F0C" w:rsidP="00EF1F0C">
      <w:pPr>
        <w:jc w:val="both"/>
        <w:rPr>
          <w:sz w:val="10"/>
          <w:szCs w:val="10"/>
        </w:rPr>
      </w:pPr>
      <w:r>
        <w:rPr>
          <w:sz w:val="28"/>
          <w:szCs w:val="28"/>
        </w:rPr>
        <w:t xml:space="preserve">   </w:t>
      </w:r>
      <w:r w:rsidRPr="00EF1F0C">
        <w:rPr>
          <w:sz w:val="28"/>
          <w:szCs w:val="28"/>
        </w:rPr>
        <w:t>Jean- François Allier</w:t>
      </w:r>
      <w:r w:rsidRPr="00EF1F0C">
        <w:rPr>
          <w:sz w:val="28"/>
          <w:szCs w:val="28"/>
        </w:rPr>
        <w:tab/>
      </w:r>
      <w:r w:rsidRPr="00EF1F0C">
        <w:rPr>
          <w:sz w:val="28"/>
          <w:szCs w:val="28"/>
        </w:rPr>
        <w:tab/>
      </w:r>
      <w:r w:rsidRPr="00EF1F0C">
        <w:rPr>
          <w:sz w:val="28"/>
          <w:szCs w:val="28"/>
        </w:rPr>
        <w:tab/>
      </w:r>
      <w:r w:rsidR="00273EFA">
        <w:rPr>
          <w:sz w:val="28"/>
          <w:szCs w:val="28"/>
        </w:rPr>
        <w:t xml:space="preserve">   </w:t>
      </w:r>
      <w:r w:rsidRPr="00EF1F0C">
        <w:rPr>
          <w:sz w:val="28"/>
          <w:szCs w:val="28"/>
        </w:rPr>
        <w:t>Jean- Marie Reynaud</w:t>
      </w:r>
      <w:r w:rsidRPr="00EF1F0C">
        <w:rPr>
          <w:sz w:val="28"/>
          <w:szCs w:val="28"/>
        </w:rPr>
        <w:tab/>
      </w:r>
      <w:r w:rsidRPr="00EF1F0C">
        <w:rPr>
          <w:sz w:val="28"/>
          <w:szCs w:val="28"/>
        </w:rPr>
        <w:tab/>
      </w:r>
      <w:r w:rsidR="00273EFA">
        <w:rPr>
          <w:sz w:val="28"/>
          <w:szCs w:val="28"/>
        </w:rPr>
        <w:t xml:space="preserve">        </w:t>
      </w:r>
      <w:r w:rsidRPr="00EF1F0C">
        <w:rPr>
          <w:sz w:val="28"/>
          <w:szCs w:val="28"/>
        </w:rPr>
        <w:t xml:space="preserve">André </w:t>
      </w:r>
      <w:proofErr w:type="spellStart"/>
      <w:r w:rsidRPr="00EF1F0C">
        <w:rPr>
          <w:sz w:val="28"/>
          <w:szCs w:val="28"/>
        </w:rPr>
        <w:t>Aubéric</w:t>
      </w:r>
      <w:proofErr w:type="spellEnd"/>
    </w:p>
    <w:p w14:paraId="36997452" w14:textId="6D03483E" w:rsidR="00EF1F0C" w:rsidRPr="00EF1F0C" w:rsidRDefault="00EF1F0C" w:rsidP="00EF1F0C">
      <w:pPr>
        <w:jc w:val="both"/>
        <w:rPr>
          <w:sz w:val="24"/>
          <w:szCs w:val="24"/>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sidRPr="00EF1F0C">
        <w:rPr>
          <w:sz w:val="24"/>
          <w:szCs w:val="24"/>
        </w:rPr>
        <w:t>3</w:t>
      </w:r>
    </w:p>
    <w:sectPr w:rsidR="00EF1F0C" w:rsidRPr="00EF1F0C" w:rsidSect="00EF1F0C">
      <w:pgSz w:w="11906" w:h="16838"/>
      <w:pgMar w:top="284" w:right="282"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81CF" w14:textId="77777777" w:rsidR="003B1FB1" w:rsidRDefault="003B1FB1" w:rsidP="00C5407B">
      <w:pPr>
        <w:spacing w:after="0" w:line="240" w:lineRule="auto"/>
      </w:pPr>
      <w:r>
        <w:separator/>
      </w:r>
    </w:p>
  </w:endnote>
  <w:endnote w:type="continuationSeparator" w:id="0">
    <w:p w14:paraId="241D1F0C" w14:textId="77777777" w:rsidR="003B1FB1" w:rsidRDefault="003B1FB1" w:rsidP="00C5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1A85" w14:textId="77777777" w:rsidR="003B1FB1" w:rsidRDefault="003B1FB1" w:rsidP="00C5407B">
      <w:pPr>
        <w:spacing w:after="0" w:line="240" w:lineRule="auto"/>
      </w:pPr>
      <w:r>
        <w:separator/>
      </w:r>
    </w:p>
  </w:footnote>
  <w:footnote w:type="continuationSeparator" w:id="0">
    <w:p w14:paraId="2DFDCCAF" w14:textId="77777777" w:rsidR="003B1FB1" w:rsidRDefault="003B1FB1" w:rsidP="00C5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40E47"/>
    <w:multiLevelType w:val="hybridMultilevel"/>
    <w:tmpl w:val="67C8044A"/>
    <w:lvl w:ilvl="0" w:tplc="69402F6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C0"/>
    <w:rsid w:val="001E2AFA"/>
    <w:rsid w:val="001E5334"/>
    <w:rsid w:val="00273EFA"/>
    <w:rsid w:val="003B1FB1"/>
    <w:rsid w:val="003D1EC0"/>
    <w:rsid w:val="003D39F3"/>
    <w:rsid w:val="00482711"/>
    <w:rsid w:val="004C27A1"/>
    <w:rsid w:val="00601D69"/>
    <w:rsid w:val="007A3C5E"/>
    <w:rsid w:val="008E0A65"/>
    <w:rsid w:val="009A2082"/>
    <w:rsid w:val="00AE1ADC"/>
    <w:rsid w:val="00B35E8A"/>
    <w:rsid w:val="00C0466E"/>
    <w:rsid w:val="00C06857"/>
    <w:rsid w:val="00C1490D"/>
    <w:rsid w:val="00C5407B"/>
    <w:rsid w:val="00C624E7"/>
    <w:rsid w:val="00D35B01"/>
    <w:rsid w:val="00D75F32"/>
    <w:rsid w:val="00DF2164"/>
    <w:rsid w:val="00ED6843"/>
    <w:rsid w:val="00EF1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D7AC4"/>
  <w15:chartTrackingRefBased/>
  <w15:docId w15:val="{5F264C8D-8F78-4C59-8A00-5E95A82F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EC0"/>
    <w:pPr>
      <w:ind w:left="720"/>
      <w:contextualSpacing/>
    </w:pPr>
  </w:style>
  <w:style w:type="table" w:styleId="Grilledutableau">
    <w:name w:val="Table Grid"/>
    <w:basedOn w:val="TableauNormal"/>
    <w:uiPriority w:val="39"/>
    <w:rsid w:val="003D1E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5407B"/>
    <w:pPr>
      <w:tabs>
        <w:tab w:val="center" w:pos="4536"/>
        <w:tab w:val="right" w:pos="9072"/>
      </w:tabs>
      <w:spacing w:after="0" w:line="240" w:lineRule="auto"/>
    </w:pPr>
  </w:style>
  <w:style w:type="character" w:customStyle="1" w:styleId="En-tteCar">
    <w:name w:val="En-tête Car"/>
    <w:basedOn w:val="Policepardfaut"/>
    <w:link w:val="En-tte"/>
    <w:uiPriority w:val="99"/>
    <w:rsid w:val="00C5407B"/>
  </w:style>
  <w:style w:type="paragraph" w:styleId="Pieddepage">
    <w:name w:val="footer"/>
    <w:basedOn w:val="Normal"/>
    <w:link w:val="PieddepageCar"/>
    <w:uiPriority w:val="99"/>
    <w:unhideWhenUsed/>
    <w:rsid w:val="00C540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07B"/>
  </w:style>
  <w:style w:type="paragraph" w:customStyle="1" w:styleId="Standard">
    <w:name w:val="Standard"/>
    <w:rsid w:val="00C5407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C5407B"/>
    <w:pPr>
      <w:suppressLineNumbers/>
    </w:pPr>
  </w:style>
  <w:style w:type="character" w:styleId="Textedelespacerserv">
    <w:name w:val="Placeholder Text"/>
    <w:basedOn w:val="Policepardfaut"/>
    <w:uiPriority w:val="99"/>
    <w:semiHidden/>
    <w:rsid w:val="00EF1F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9</cp:revision>
  <dcterms:created xsi:type="dcterms:W3CDTF">2021-06-06T05:32:00Z</dcterms:created>
  <dcterms:modified xsi:type="dcterms:W3CDTF">2021-06-07T05:58:00Z</dcterms:modified>
</cp:coreProperties>
</file>