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59" w:rsidRDefault="002F7959" w:rsidP="002F7959">
      <w:pPr>
        <w:jc w:val="both"/>
        <w:rPr>
          <w:b/>
          <w:sz w:val="40"/>
          <w:szCs w:val="40"/>
        </w:rPr>
      </w:pPr>
      <w:r>
        <w:rPr>
          <w:b/>
          <w:sz w:val="40"/>
          <w:szCs w:val="40"/>
        </w:rPr>
        <w:t>Commune de L’EPINE 05700</w:t>
      </w:r>
    </w:p>
    <w:p w:rsidR="002F7959" w:rsidRDefault="002F7959" w:rsidP="002F7959">
      <w:pPr>
        <w:spacing w:after="0"/>
        <w:jc w:val="center"/>
        <w:rPr>
          <w:b/>
          <w:sz w:val="40"/>
          <w:szCs w:val="40"/>
          <w:u w:val="single"/>
        </w:rPr>
      </w:pPr>
      <w:r>
        <w:rPr>
          <w:b/>
          <w:sz w:val="40"/>
          <w:szCs w:val="40"/>
          <w:u w:val="single"/>
        </w:rPr>
        <w:t xml:space="preserve">COMPTE RENDU DU CONSEIL MUNICIPAL du </w:t>
      </w:r>
      <w:r w:rsidR="000E1217">
        <w:rPr>
          <w:b/>
          <w:sz w:val="40"/>
          <w:szCs w:val="40"/>
          <w:u w:val="single"/>
        </w:rPr>
        <w:t>14</w:t>
      </w:r>
      <w:r>
        <w:rPr>
          <w:b/>
          <w:sz w:val="40"/>
          <w:szCs w:val="40"/>
          <w:u w:val="single"/>
        </w:rPr>
        <w:t xml:space="preserve"> avril 2017</w:t>
      </w:r>
    </w:p>
    <w:p w:rsidR="002F7959" w:rsidRDefault="002F7959" w:rsidP="002F7959">
      <w:pPr>
        <w:spacing w:after="0"/>
        <w:jc w:val="center"/>
        <w:rPr>
          <w:b/>
          <w:sz w:val="20"/>
          <w:szCs w:val="20"/>
          <w:u w:val="single"/>
        </w:rPr>
      </w:pPr>
    </w:p>
    <w:p w:rsidR="002F7959" w:rsidRDefault="002F7959" w:rsidP="002F7959">
      <w:pPr>
        <w:spacing w:after="0"/>
        <w:rPr>
          <w:sz w:val="24"/>
          <w:szCs w:val="24"/>
        </w:rPr>
      </w:pPr>
      <w:r>
        <w:rPr>
          <w:b/>
          <w:sz w:val="24"/>
          <w:szCs w:val="24"/>
          <w:u w:val="single"/>
        </w:rPr>
        <w:t>Présents :</w:t>
      </w:r>
      <w:r>
        <w:rPr>
          <w:sz w:val="24"/>
          <w:szCs w:val="24"/>
        </w:rPr>
        <w:t xml:space="preserve"> Mesdames : Arnoux Sandrine - Vial Violette – </w:t>
      </w:r>
    </w:p>
    <w:p w:rsidR="002F7959" w:rsidRDefault="002F7959" w:rsidP="002F7959">
      <w:pPr>
        <w:spacing w:after="0"/>
        <w:ind w:left="1035"/>
        <w:rPr>
          <w:sz w:val="24"/>
          <w:szCs w:val="24"/>
        </w:rPr>
      </w:pPr>
      <w:r>
        <w:rPr>
          <w:sz w:val="24"/>
          <w:szCs w:val="24"/>
        </w:rPr>
        <w:t>Messieurs : Allier Jean</w:t>
      </w:r>
      <w:r w:rsidR="0092694F">
        <w:rPr>
          <w:sz w:val="24"/>
          <w:szCs w:val="24"/>
        </w:rPr>
        <w:t xml:space="preserve"> -</w:t>
      </w:r>
      <w:r>
        <w:rPr>
          <w:sz w:val="24"/>
          <w:szCs w:val="24"/>
        </w:rPr>
        <w:t xml:space="preserve"> François - Aubéric André - Collomb Kévin - Delaup Luc - Louis</w:t>
      </w:r>
      <w:r>
        <w:rPr>
          <w:sz w:val="16"/>
          <w:szCs w:val="16"/>
        </w:rPr>
        <w:t>-</w:t>
      </w:r>
      <w:r>
        <w:rPr>
          <w:sz w:val="24"/>
          <w:szCs w:val="24"/>
        </w:rPr>
        <w:t xml:space="preserve">Palluel Alain – </w:t>
      </w:r>
      <w:r w:rsidR="000E1217">
        <w:rPr>
          <w:sz w:val="24"/>
          <w:szCs w:val="24"/>
        </w:rPr>
        <w:t xml:space="preserve">Meynaud Damien - </w:t>
      </w:r>
      <w:r>
        <w:rPr>
          <w:sz w:val="24"/>
          <w:szCs w:val="24"/>
        </w:rPr>
        <w:t>Reynaud Jean</w:t>
      </w:r>
      <w:r w:rsidR="0092694F">
        <w:rPr>
          <w:sz w:val="24"/>
          <w:szCs w:val="24"/>
        </w:rPr>
        <w:t xml:space="preserve"> -</w:t>
      </w:r>
      <w:r>
        <w:rPr>
          <w:sz w:val="24"/>
          <w:szCs w:val="24"/>
        </w:rPr>
        <w:t xml:space="preserve"> Marie. </w:t>
      </w:r>
    </w:p>
    <w:p w:rsidR="002F7959" w:rsidRDefault="000E1217" w:rsidP="000E1217">
      <w:pPr>
        <w:spacing w:after="0"/>
        <w:ind w:left="1035"/>
        <w:rPr>
          <w:sz w:val="24"/>
          <w:szCs w:val="24"/>
        </w:rPr>
      </w:pPr>
      <w:r>
        <w:rPr>
          <w:sz w:val="24"/>
          <w:szCs w:val="24"/>
        </w:rPr>
        <w:t xml:space="preserve">Madame Bouzin Lydie - </w:t>
      </w:r>
      <w:r w:rsidR="002F7959">
        <w:rPr>
          <w:sz w:val="24"/>
          <w:szCs w:val="24"/>
        </w:rPr>
        <w:t>Monsieur Bonfils Lucien, excusé</w:t>
      </w:r>
      <w:r>
        <w:rPr>
          <w:sz w:val="24"/>
          <w:szCs w:val="24"/>
        </w:rPr>
        <w:t xml:space="preserve">s. </w:t>
      </w:r>
      <w:r w:rsidR="002F7959">
        <w:rPr>
          <w:sz w:val="24"/>
          <w:szCs w:val="24"/>
        </w:rPr>
        <w:t xml:space="preserve"> </w:t>
      </w:r>
      <w:r>
        <w:rPr>
          <w:sz w:val="24"/>
          <w:szCs w:val="24"/>
        </w:rPr>
        <w:t xml:space="preserve">Monsieur Bonfils Lucien </w:t>
      </w:r>
      <w:r w:rsidR="002F7959">
        <w:rPr>
          <w:sz w:val="24"/>
          <w:szCs w:val="24"/>
        </w:rPr>
        <w:t>ayant donné pouvoir à M Reynaud.</w:t>
      </w:r>
    </w:p>
    <w:p w:rsidR="002F7959" w:rsidRDefault="002F7959" w:rsidP="002F7959">
      <w:pPr>
        <w:spacing w:after="0"/>
        <w:rPr>
          <w:sz w:val="24"/>
          <w:szCs w:val="24"/>
        </w:rPr>
      </w:pPr>
    </w:p>
    <w:p w:rsidR="002F7959" w:rsidRDefault="002F7959" w:rsidP="002F7959">
      <w:pPr>
        <w:spacing w:after="0"/>
        <w:rPr>
          <w:b/>
          <w:sz w:val="28"/>
          <w:szCs w:val="28"/>
          <w:u w:val="single"/>
        </w:rPr>
      </w:pPr>
      <w:r>
        <w:rPr>
          <w:b/>
          <w:sz w:val="28"/>
          <w:szCs w:val="28"/>
          <w:u w:val="single"/>
        </w:rPr>
        <w:t xml:space="preserve">I </w:t>
      </w:r>
      <w:r w:rsidR="000E1217">
        <w:rPr>
          <w:b/>
          <w:sz w:val="28"/>
          <w:szCs w:val="28"/>
          <w:u w:val="single"/>
        </w:rPr>
        <w:t>Vote des Taxes</w:t>
      </w:r>
    </w:p>
    <w:p w:rsidR="002F7959" w:rsidRDefault="000E1217" w:rsidP="002F7959">
      <w:pPr>
        <w:spacing w:after="0"/>
        <w:rPr>
          <w:sz w:val="24"/>
          <w:szCs w:val="24"/>
        </w:rPr>
      </w:pPr>
      <w:r>
        <w:rPr>
          <w:sz w:val="24"/>
          <w:szCs w:val="24"/>
        </w:rPr>
        <w:t>Après examen des prévisions le CM vote à l’unanimité les taux suivants :</w:t>
      </w:r>
    </w:p>
    <w:p w:rsidR="000E1217" w:rsidRDefault="000E1217" w:rsidP="002F7959">
      <w:pPr>
        <w:spacing w:after="0"/>
        <w:rPr>
          <w:sz w:val="24"/>
          <w:szCs w:val="24"/>
        </w:rPr>
      </w:pPr>
      <w:r>
        <w:rPr>
          <w:sz w:val="24"/>
          <w:szCs w:val="24"/>
        </w:rPr>
        <w:t>Taxe d’Habitation : 8,20</w:t>
      </w:r>
      <w:r w:rsidR="0092694F">
        <w:rPr>
          <w:sz w:val="24"/>
          <w:szCs w:val="24"/>
        </w:rPr>
        <w:t xml:space="preserve"> </w:t>
      </w:r>
      <w:r>
        <w:rPr>
          <w:sz w:val="24"/>
          <w:szCs w:val="24"/>
        </w:rPr>
        <w:t xml:space="preserve"> – Taxe Foncière : 15, 65 – Taxe Foncière non bâti : 128,63.</w:t>
      </w:r>
    </w:p>
    <w:p w:rsidR="000E1217" w:rsidRDefault="000074FB" w:rsidP="002F7959">
      <w:pPr>
        <w:spacing w:after="0"/>
        <w:rPr>
          <w:sz w:val="24"/>
          <w:szCs w:val="24"/>
        </w:rPr>
      </w:pPr>
      <w:r>
        <w:rPr>
          <w:sz w:val="24"/>
          <w:szCs w:val="24"/>
        </w:rPr>
        <w:t>La TH est abaissée de 12</w:t>
      </w:r>
      <w:r w:rsidR="00825430">
        <w:rPr>
          <w:sz w:val="24"/>
          <w:szCs w:val="24"/>
        </w:rPr>
        <w:t>,02</w:t>
      </w:r>
      <w:r>
        <w:rPr>
          <w:sz w:val="24"/>
          <w:szCs w:val="24"/>
        </w:rPr>
        <w:t xml:space="preserve"> à 8,20,  la différence étant perçue par la nouvelle communauté des communes Sisteronais – Buëch avant reversement à la commune.</w:t>
      </w:r>
    </w:p>
    <w:p w:rsidR="000074FB" w:rsidRDefault="000074FB" w:rsidP="002F7959">
      <w:pPr>
        <w:spacing w:after="0"/>
        <w:rPr>
          <w:sz w:val="24"/>
          <w:szCs w:val="24"/>
        </w:rPr>
      </w:pPr>
      <w:r>
        <w:rPr>
          <w:sz w:val="24"/>
          <w:szCs w:val="24"/>
        </w:rPr>
        <w:t xml:space="preserve">La </w:t>
      </w:r>
      <w:r w:rsidR="00825430">
        <w:rPr>
          <w:sz w:val="24"/>
          <w:szCs w:val="24"/>
        </w:rPr>
        <w:t>Cotisation Foncière des Entreprises (CFE)</w:t>
      </w:r>
      <w:r>
        <w:rPr>
          <w:sz w:val="24"/>
          <w:szCs w:val="24"/>
        </w:rPr>
        <w:t xml:space="preserve"> n’est plus de la compétence de la commune. Elle sera perçue</w:t>
      </w:r>
      <w:r w:rsidR="00BF4C3A">
        <w:rPr>
          <w:sz w:val="24"/>
          <w:szCs w:val="24"/>
        </w:rPr>
        <w:t xml:space="preserve"> par la communauté des communes ainsi que la taxe sur les réseaux. Leurs montants seront reversés à la commune.</w:t>
      </w:r>
    </w:p>
    <w:p w:rsidR="000074FB" w:rsidRDefault="000074FB" w:rsidP="002F7959">
      <w:pPr>
        <w:spacing w:after="0"/>
        <w:rPr>
          <w:sz w:val="24"/>
          <w:szCs w:val="24"/>
        </w:rPr>
      </w:pPr>
    </w:p>
    <w:p w:rsidR="002F7959" w:rsidRDefault="002F7959" w:rsidP="002F7959">
      <w:pPr>
        <w:spacing w:after="0"/>
        <w:rPr>
          <w:b/>
          <w:sz w:val="28"/>
          <w:szCs w:val="28"/>
          <w:u w:val="single"/>
        </w:rPr>
      </w:pPr>
      <w:r>
        <w:rPr>
          <w:b/>
          <w:sz w:val="28"/>
          <w:szCs w:val="28"/>
          <w:u w:val="single"/>
        </w:rPr>
        <w:t xml:space="preserve">II </w:t>
      </w:r>
      <w:r w:rsidR="000074FB">
        <w:rPr>
          <w:b/>
          <w:sz w:val="28"/>
          <w:szCs w:val="28"/>
          <w:u w:val="single"/>
        </w:rPr>
        <w:t>Frais financiers prêt relais de l’Auberge</w:t>
      </w:r>
    </w:p>
    <w:p w:rsidR="0092694F" w:rsidRDefault="0092694F" w:rsidP="002F7959">
      <w:pPr>
        <w:spacing w:after="0"/>
        <w:rPr>
          <w:b/>
          <w:sz w:val="28"/>
          <w:szCs w:val="28"/>
          <w:u w:val="single"/>
        </w:rPr>
      </w:pPr>
    </w:p>
    <w:p w:rsidR="006F2C06" w:rsidRDefault="000074FB" w:rsidP="006F2C06">
      <w:pPr>
        <w:spacing w:after="0"/>
        <w:rPr>
          <w:sz w:val="24"/>
          <w:szCs w:val="24"/>
        </w:rPr>
      </w:pPr>
      <w:r>
        <w:rPr>
          <w:sz w:val="24"/>
          <w:szCs w:val="24"/>
        </w:rPr>
        <w:t>Le maire rappelle au CM que le Budget Général 2016 avait versé une subvention de 11500€ au budget de l’Auberge pour couvrir le prêt relais en attente des subventions. Il propose de verser une somme identique pour 2017, sachant que le prêt sera réalisé cette année. La proposition est votée à l’unanimit</w:t>
      </w:r>
      <w:r w:rsidR="006F2C06">
        <w:rPr>
          <w:sz w:val="24"/>
          <w:szCs w:val="24"/>
        </w:rPr>
        <w:t>é.</w:t>
      </w:r>
    </w:p>
    <w:p w:rsidR="00825430" w:rsidRDefault="00825430" w:rsidP="00825430">
      <w:pPr>
        <w:spacing w:after="0"/>
        <w:rPr>
          <w:b/>
          <w:sz w:val="28"/>
          <w:szCs w:val="28"/>
          <w:u w:val="single"/>
        </w:rPr>
      </w:pPr>
    </w:p>
    <w:p w:rsidR="00825430" w:rsidRDefault="00EA0AA1" w:rsidP="00825430">
      <w:pPr>
        <w:spacing w:after="0"/>
        <w:rPr>
          <w:b/>
          <w:sz w:val="28"/>
          <w:szCs w:val="28"/>
          <w:u w:val="single"/>
        </w:rPr>
      </w:pPr>
      <w:r>
        <w:rPr>
          <w:b/>
          <w:sz w:val="28"/>
          <w:szCs w:val="28"/>
          <w:u w:val="single"/>
        </w:rPr>
        <w:t>Iii</w:t>
      </w:r>
      <w:r w:rsidR="00825430">
        <w:rPr>
          <w:b/>
          <w:sz w:val="28"/>
          <w:szCs w:val="28"/>
          <w:u w:val="single"/>
        </w:rPr>
        <w:t xml:space="preserve"> BUDGET AUBERGE</w:t>
      </w:r>
    </w:p>
    <w:p w:rsidR="00825430" w:rsidRDefault="00B96968" w:rsidP="00825430">
      <w:pPr>
        <w:spacing w:after="0"/>
        <w:rPr>
          <w:sz w:val="24"/>
          <w:szCs w:val="24"/>
        </w:rPr>
      </w:pPr>
      <w:r>
        <w:rPr>
          <w:sz w:val="24"/>
          <w:szCs w:val="24"/>
        </w:rPr>
        <w:t>A</w:t>
      </w:r>
      <w:r w:rsidR="00825430">
        <w:rPr>
          <w:sz w:val="24"/>
          <w:szCs w:val="24"/>
        </w:rPr>
        <w:t>près présentation et discussion ce budget est adopté à l’unanimité</w:t>
      </w:r>
    </w:p>
    <w:p w:rsidR="00825430" w:rsidRDefault="00EA0AA1" w:rsidP="00825430">
      <w:pPr>
        <w:spacing w:after="0"/>
        <w:rPr>
          <w:sz w:val="24"/>
          <w:szCs w:val="24"/>
        </w:rPr>
      </w:pPr>
      <w:r>
        <w:rPr>
          <w:noProof/>
          <w:lang w:eastAsia="fr-FR"/>
        </w:rPr>
        <w:drawing>
          <wp:inline distT="0" distB="0" distL="0" distR="0" wp14:anchorId="14982B89" wp14:editId="22DC7124">
            <wp:extent cx="5972810" cy="4422140"/>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72810" cy="4422140"/>
                    </a:xfrm>
                    <a:prstGeom prst="rect">
                      <a:avLst/>
                    </a:prstGeom>
                  </pic:spPr>
                </pic:pic>
              </a:graphicData>
            </a:graphic>
          </wp:inline>
        </w:drawing>
      </w:r>
    </w:p>
    <w:p w:rsidR="00EA0AA1" w:rsidRDefault="00EA0AA1" w:rsidP="00825430">
      <w:pPr>
        <w:spacing w:after="0"/>
        <w:rPr>
          <w:sz w:val="24"/>
          <w:szCs w:val="24"/>
        </w:rPr>
      </w:pPr>
    </w:p>
    <w:p w:rsidR="00DB6140" w:rsidRDefault="00DB6140" w:rsidP="0055590E">
      <w:pPr>
        <w:tabs>
          <w:tab w:val="center" w:pos="5528"/>
        </w:tabs>
        <w:spacing w:after="0"/>
        <w:rPr>
          <w:b/>
          <w:sz w:val="28"/>
          <w:szCs w:val="28"/>
          <w:u w:val="single"/>
        </w:rPr>
      </w:pPr>
    </w:p>
    <w:p w:rsidR="00C7263C" w:rsidRDefault="00EA0AA1" w:rsidP="0055590E">
      <w:pPr>
        <w:tabs>
          <w:tab w:val="center" w:pos="5528"/>
        </w:tabs>
        <w:spacing w:after="0"/>
        <w:rPr>
          <w:b/>
          <w:sz w:val="28"/>
          <w:szCs w:val="28"/>
          <w:u w:val="single"/>
        </w:rPr>
      </w:pPr>
      <w:r w:rsidRPr="0055590E">
        <w:rPr>
          <w:b/>
          <w:sz w:val="28"/>
          <w:szCs w:val="28"/>
          <w:u w:val="single"/>
        </w:rPr>
        <w:t xml:space="preserve">IV BUDGET EAU – </w:t>
      </w:r>
      <w:r w:rsidR="0055590E">
        <w:rPr>
          <w:b/>
          <w:sz w:val="28"/>
          <w:szCs w:val="28"/>
          <w:u w:val="single"/>
        </w:rPr>
        <w:t>ASSAINISSEMENT</w:t>
      </w:r>
    </w:p>
    <w:p w:rsidR="00C7263C" w:rsidRDefault="00C7263C" w:rsidP="00C7263C">
      <w:pPr>
        <w:spacing w:after="0"/>
        <w:rPr>
          <w:sz w:val="24"/>
          <w:szCs w:val="24"/>
        </w:rPr>
      </w:pPr>
      <w:r>
        <w:rPr>
          <w:sz w:val="24"/>
          <w:szCs w:val="24"/>
        </w:rPr>
        <w:t>Après présentation et discussion ce budget est adopté à l’unanimité</w:t>
      </w:r>
    </w:p>
    <w:p w:rsidR="00C7263C" w:rsidRDefault="00C7263C" w:rsidP="0055590E">
      <w:pPr>
        <w:tabs>
          <w:tab w:val="center" w:pos="5528"/>
        </w:tabs>
        <w:spacing w:after="0"/>
        <w:rPr>
          <w:b/>
          <w:sz w:val="28"/>
          <w:szCs w:val="28"/>
          <w:u w:val="single"/>
        </w:rPr>
      </w:pPr>
    </w:p>
    <w:p w:rsidR="001D0A6B" w:rsidRDefault="00C7263C" w:rsidP="0055590E">
      <w:pPr>
        <w:tabs>
          <w:tab w:val="center" w:pos="5528"/>
        </w:tabs>
        <w:spacing w:after="0"/>
        <w:rPr>
          <w:b/>
          <w:sz w:val="28"/>
          <w:szCs w:val="28"/>
          <w:u w:val="single"/>
        </w:rPr>
      </w:pPr>
      <w:r>
        <w:rPr>
          <w:b/>
          <w:noProof/>
          <w:sz w:val="28"/>
          <w:szCs w:val="28"/>
          <w:u w:val="single"/>
          <w:lang w:eastAsia="fr-FR"/>
        </w:rPr>
        <w:drawing>
          <wp:inline distT="0" distB="0" distL="0" distR="0" wp14:anchorId="7FBE7C39" wp14:editId="49B0842D">
            <wp:extent cx="6468745" cy="4648200"/>
            <wp:effectExtent l="0" t="0" r="8255" b="0"/>
            <wp:docPr id="13" name="Image 13" descr="C:\Users\AUBERIC\Documents\CA et  BUDGET 2017\Capture 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UBERIC\Documents\CA et  BUDGET 2017\Capture ea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8745" cy="4648200"/>
                    </a:xfrm>
                    <a:prstGeom prst="rect">
                      <a:avLst/>
                    </a:prstGeom>
                    <a:noFill/>
                    <a:ln>
                      <a:noFill/>
                    </a:ln>
                  </pic:spPr>
                </pic:pic>
              </a:graphicData>
            </a:graphic>
          </wp:inline>
        </w:drawing>
      </w:r>
    </w:p>
    <w:p w:rsidR="00C7263C" w:rsidRDefault="00C7263C" w:rsidP="0055590E">
      <w:pPr>
        <w:tabs>
          <w:tab w:val="center" w:pos="5528"/>
        </w:tabs>
        <w:spacing w:after="0"/>
        <w:rPr>
          <w:b/>
          <w:sz w:val="28"/>
          <w:szCs w:val="28"/>
          <w:u w:val="single"/>
        </w:rPr>
      </w:pPr>
    </w:p>
    <w:p w:rsidR="00217FB0" w:rsidRDefault="00217FB0" w:rsidP="0055590E">
      <w:pPr>
        <w:tabs>
          <w:tab w:val="center" w:pos="5528"/>
        </w:tabs>
        <w:spacing w:after="0"/>
        <w:rPr>
          <w:b/>
          <w:sz w:val="28"/>
          <w:szCs w:val="28"/>
          <w:u w:val="single"/>
        </w:rPr>
      </w:pPr>
    </w:p>
    <w:p w:rsidR="00C7263C" w:rsidRDefault="00C7263C" w:rsidP="0055590E">
      <w:pPr>
        <w:tabs>
          <w:tab w:val="center" w:pos="5528"/>
        </w:tabs>
        <w:spacing w:after="0"/>
        <w:rPr>
          <w:b/>
          <w:sz w:val="28"/>
          <w:szCs w:val="28"/>
          <w:u w:val="single"/>
        </w:rPr>
      </w:pPr>
      <w:r>
        <w:rPr>
          <w:b/>
          <w:sz w:val="28"/>
          <w:szCs w:val="28"/>
          <w:u w:val="single"/>
        </w:rPr>
        <w:t>V BUDGET DU CCAS</w:t>
      </w:r>
    </w:p>
    <w:p w:rsidR="0092694F" w:rsidRPr="00217FB0" w:rsidRDefault="0092694F" w:rsidP="0092694F">
      <w:pPr>
        <w:spacing w:after="0"/>
        <w:rPr>
          <w:sz w:val="24"/>
          <w:szCs w:val="24"/>
        </w:rPr>
      </w:pPr>
      <w:r>
        <w:rPr>
          <w:sz w:val="24"/>
          <w:szCs w:val="24"/>
        </w:rPr>
        <w:t>Après présentation et discussion ce budget est adopté à l’unanimité</w:t>
      </w:r>
    </w:p>
    <w:p w:rsidR="00217FB0" w:rsidRDefault="00217FB0" w:rsidP="0055590E">
      <w:pPr>
        <w:tabs>
          <w:tab w:val="center" w:pos="5528"/>
        </w:tabs>
        <w:spacing w:after="0"/>
        <w:rPr>
          <w:b/>
          <w:sz w:val="28"/>
          <w:szCs w:val="28"/>
          <w:u w:val="single"/>
        </w:rPr>
      </w:pPr>
    </w:p>
    <w:p w:rsidR="00C7263C" w:rsidRDefault="00217FB0" w:rsidP="0055590E">
      <w:pPr>
        <w:tabs>
          <w:tab w:val="center" w:pos="5528"/>
        </w:tabs>
        <w:spacing w:after="0"/>
        <w:rPr>
          <w:b/>
          <w:sz w:val="28"/>
          <w:szCs w:val="28"/>
          <w:u w:val="single"/>
        </w:rPr>
      </w:pPr>
      <w:r>
        <w:rPr>
          <w:b/>
          <w:sz w:val="28"/>
          <w:szCs w:val="28"/>
          <w:u w:val="single"/>
        </w:rPr>
        <w:t>Fonctionnement :</w:t>
      </w:r>
    </w:p>
    <w:p w:rsidR="00217FB0" w:rsidRDefault="00217FB0" w:rsidP="0055590E">
      <w:pPr>
        <w:tabs>
          <w:tab w:val="center" w:pos="5528"/>
        </w:tabs>
        <w:spacing w:after="0"/>
        <w:rPr>
          <w:sz w:val="28"/>
          <w:szCs w:val="28"/>
        </w:rPr>
      </w:pPr>
      <w:r>
        <w:rPr>
          <w:sz w:val="28"/>
          <w:szCs w:val="28"/>
        </w:rPr>
        <w:t>Recettes Report : 1295,46 €</w:t>
      </w:r>
    </w:p>
    <w:p w:rsidR="00217FB0" w:rsidRDefault="00217FB0" w:rsidP="00217FB0">
      <w:pPr>
        <w:tabs>
          <w:tab w:val="center" w:pos="5528"/>
        </w:tabs>
        <w:spacing w:after="0"/>
        <w:rPr>
          <w:b/>
          <w:sz w:val="28"/>
          <w:szCs w:val="28"/>
          <w:u w:val="single"/>
        </w:rPr>
      </w:pPr>
      <w:r>
        <w:rPr>
          <w:b/>
          <w:sz w:val="28"/>
          <w:szCs w:val="28"/>
          <w:u w:val="single"/>
        </w:rPr>
        <w:t>Investissement :</w:t>
      </w:r>
    </w:p>
    <w:p w:rsidR="00217FB0" w:rsidRPr="00217FB0" w:rsidRDefault="00217FB0" w:rsidP="00217FB0">
      <w:pPr>
        <w:tabs>
          <w:tab w:val="center" w:pos="5528"/>
        </w:tabs>
        <w:spacing w:after="0"/>
        <w:rPr>
          <w:sz w:val="28"/>
          <w:szCs w:val="28"/>
        </w:rPr>
      </w:pPr>
      <w:r w:rsidRPr="00217FB0">
        <w:rPr>
          <w:sz w:val="28"/>
          <w:szCs w:val="28"/>
        </w:rPr>
        <w:t>Recettes</w:t>
      </w:r>
      <w:r>
        <w:rPr>
          <w:sz w:val="28"/>
          <w:szCs w:val="28"/>
        </w:rPr>
        <w:t xml:space="preserve"> Report : 24,39 €</w:t>
      </w:r>
    </w:p>
    <w:p w:rsidR="00C65443" w:rsidRDefault="00C65443" w:rsidP="0055590E">
      <w:pPr>
        <w:tabs>
          <w:tab w:val="center" w:pos="5528"/>
        </w:tabs>
        <w:spacing w:after="0"/>
        <w:rPr>
          <w:b/>
          <w:sz w:val="28"/>
          <w:szCs w:val="28"/>
          <w:u w:val="single"/>
        </w:rPr>
      </w:pPr>
    </w:p>
    <w:p w:rsidR="0092694F" w:rsidRDefault="0092694F" w:rsidP="0055590E">
      <w:pPr>
        <w:tabs>
          <w:tab w:val="center" w:pos="5528"/>
        </w:tabs>
        <w:spacing w:after="0"/>
        <w:rPr>
          <w:b/>
          <w:sz w:val="28"/>
          <w:szCs w:val="28"/>
          <w:u w:val="single"/>
        </w:rPr>
      </w:pPr>
    </w:p>
    <w:p w:rsidR="0092694F" w:rsidRDefault="0092694F" w:rsidP="0055590E">
      <w:pPr>
        <w:tabs>
          <w:tab w:val="center" w:pos="5528"/>
        </w:tabs>
        <w:spacing w:after="0"/>
        <w:rPr>
          <w:b/>
          <w:sz w:val="28"/>
          <w:szCs w:val="28"/>
          <w:u w:val="single"/>
        </w:rPr>
      </w:pPr>
    </w:p>
    <w:p w:rsidR="00C65443" w:rsidRDefault="00C65443" w:rsidP="0055590E">
      <w:pPr>
        <w:tabs>
          <w:tab w:val="center" w:pos="5528"/>
        </w:tabs>
        <w:spacing w:after="0"/>
        <w:rPr>
          <w:b/>
          <w:sz w:val="28"/>
          <w:szCs w:val="28"/>
          <w:u w:val="single"/>
        </w:rPr>
      </w:pPr>
      <w:r>
        <w:rPr>
          <w:b/>
          <w:sz w:val="28"/>
          <w:szCs w:val="28"/>
          <w:u w:val="single"/>
        </w:rPr>
        <w:t>VI BUDGET GENERAL</w:t>
      </w:r>
    </w:p>
    <w:p w:rsidR="00217FB0" w:rsidRDefault="00DB6140" w:rsidP="00DB6140">
      <w:pPr>
        <w:spacing w:after="0"/>
        <w:rPr>
          <w:sz w:val="24"/>
          <w:szCs w:val="24"/>
        </w:rPr>
      </w:pPr>
      <w:r>
        <w:rPr>
          <w:sz w:val="24"/>
          <w:szCs w:val="24"/>
        </w:rPr>
        <w:t>Après présentation et discussion ce budget est adopté à l’unanimité</w:t>
      </w:r>
    </w:p>
    <w:p w:rsidR="00217FB0" w:rsidRDefault="00217FB0">
      <w:pPr>
        <w:rPr>
          <w:sz w:val="24"/>
          <w:szCs w:val="24"/>
        </w:rPr>
      </w:pPr>
      <w:r>
        <w:rPr>
          <w:sz w:val="24"/>
          <w:szCs w:val="24"/>
        </w:rPr>
        <w:br w:type="page"/>
      </w:r>
    </w:p>
    <w:p w:rsidR="00DB6140" w:rsidRDefault="00DB6140" w:rsidP="0055590E">
      <w:pPr>
        <w:tabs>
          <w:tab w:val="center" w:pos="5528"/>
        </w:tabs>
        <w:spacing w:after="0"/>
        <w:rPr>
          <w:b/>
          <w:sz w:val="28"/>
          <w:szCs w:val="28"/>
          <w:u w:val="single"/>
        </w:rPr>
      </w:pPr>
    </w:p>
    <w:p w:rsidR="00DB6140" w:rsidRDefault="00DB6140" w:rsidP="0055590E">
      <w:pPr>
        <w:tabs>
          <w:tab w:val="center" w:pos="5528"/>
        </w:tabs>
        <w:spacing w:after="0"/>
        <w:rPr>
          <w:b/>
          <w:sz w:val="28"/>
          <w:szCs w:val="28"/>
          <w:u w:val="single"/>
        </w:rPr>
      </w:pPr>
      <w:r>
        <w:rPr>
          <w:b/>
          <w:noProof/>
          <w:sz w:val="28"/>
          <w:szCs w:val="28"/>
          <w:u w:val="single"/>
          <w:lang w:eastAsia="fr-FR"/>
        </w:rPr>
        <w:drawing>
          <wp:inline distT="0" distB="0" distL="0" distR="0">
            <wp:extent cx="6443345" cy="4826000"/>
            <wp:effectExtent l="0" t="0" r="0" b="0"/>
            <wp:docPr id="2" name="Image 2" descr="C:\Users\AUBERIC\Documents\CA et  BUDGET 2017\Capture 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BERIC\Documents\CA et  BUDGET 2017\Capture B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3345" cy="4826000"/>
                    </a:xfrm>
                    <a:prstGeom prst="rect">
                      <a:avLst/>
                    </a:prstGeom>
                    <a:noFill/>
                    <a:ln>
                      <a:noFill/>
                    </a:ln>
                  </pic:spPr>
                </pic:pic>
              </a:graphicData>
            </a:graphic>
          </wp:inline>
        </w:drawing>
      </w:r>
    </w:p>
    <w:p w:rsidR="00DB6140" w:rsidRDefault="00DB6140" w:rsidP="0055590E">
      <w:pPr>
        <w:tabs>
          <w:tab w:val="center" w:pos="5528"/>
        </w:tabs>
        <w:spacing w:after="0"/>
        <w:rPr>
          <w:b/>
          <w:sz w:val="28"/>
          <w:szCs w:val="28"/>
          <w:u w:val="single"/>
        </w:rPr>
      </w:pPr>
    </w:p>
    <w:p w:rsidR="00DB6140" w:rsidRDefault="00DB6140" w:rsidP="0055590E">
      <w:pPr>
        <w:tabs>
          <w:tab w:val="center" w:pos="5528"/>
        </w:tabs>
        <w:spacing w:after="0"/>
        <w:rPr>
          <w:b/>
          <w:sz w:val="28"/>
          <w:szCs w:val="28"/>
          <w:u w:val="single"/>
        </w:rPr>
      </w:pPr>
      <w:r>
        <w:rPr>
          <w:b/>
          <w:sz w:val="28"/>
          <w:szCs w:val="28"/>
          <w:u w:val="single"/>
        </w:rPr>
        <w:t>VII RAPPORT DU MAIRE SUR L’EAU</w:t>
      </w:r>
    </w:p>
    <w:p w:rsidR="00DB6140" w:rsidRDefault="00DB6140" w:rsidP="0055590E">
      <w:pPr>
        <w:tabs>
          <w:tab w:val="center" w:pos="5528"/>
        </w:tabs>
        <w:spacing w:after="0"/>
        <w:rPr>
          <w:sz w:val="24"/>
          <w:szCs w:val="24"/>
        </w:rPr>
      </w:pPr>
      <w:r w:rsidRPr="00DB6140">
        <w:rPr>
          <w:sz w:val="24"/>
          <w:szCs w:val="24"/>
        </w:rPr>
        <w:t xml:space="preserve">Le rapport </w:t>
      </w:r>
      <w:r>
        <w:rPr>
          <w:sz w:val="24"/>
          <w:szCs w:val="24"/>
        </w:rPr>
        <w:t xml:space="preserve">du maire rappelant les prix, la qualité de l’eau, les travaux réalisés est adopté à l’unanimité </w:t>
      </w:r>
      <w:r w:rsidR="0092694F">
        <w:rPr>
          <w:sz w:val="24"/>
          <w:szCs w:val="24"/>
        </w:rPr>
        <w:t>par le</w:t>
      </w:r>
      <w:r>
        <w:rPr>
          <w:sz w:val="24"/>
          <w:szCs w:val="24"/>
        </w:rPr>
        <w:t xml:space="preserve"> CM.</w:t>
      </w:r>
    </w:p>
    <w:p w:rsidR="00DB6140" w:rsidRDefault="00DB6140" w:rsidP="0055590E">
      <w:pPr>
        <w:tabs>
          <w:tab w:val="center" w:pos="5528"/>
        </w:tabs>
        <w:spacing w:after="0"/>
        <w:rPr>
          <w:sz w:val="24"/>
          <w:szCs w:val="24"/>
        </w:rPr>
      </w:pPr>
    </w:p>
    <w:p w:rsidR="00DB6140" w:rsidRDefault="00DB6140" w:rsidP="0055590E">
      <w:pPr>
        <w:tabs>
          <w:tab w:val="center" w:pos="5528"/>
        </w:tabs>
        <w:spacing w:after="0"/>
        <w:rPr>
          <w:b/>
          <w:sz w:val="28"/>
          <w:szCs w:val="28"/>
          <w:u w:val="single"/>
        </w:rPr>
      </w:pPr>
      <w:r w:rsidRPr="00DB6140">
        <w:rPr>
          <w:b/>
          <w:sz w:val="28"/>
          <w:szCs w:val="28"/>
          <w:u w:val="single"/>
        </w:rPr>
        <w:t>VIII</w:t>
      </w:r>
      <w:r>
        <w:rPr>
          <w:b/>
          <w:sz w:val="28"/>
          <w:szCs w:val="28"/>
          <w:u w:val="single"/>
        </w:rPr>
        <w:t xml:space="preserve"> CARTE COMMUNALE</w:t>
      </w:r>
    </w:p>
    <w:p w:rsidR="00DB6140" w:rsidRDefault="00DB6140" w:rsidP="00DB6140">
      <w:pPr>
        <w:tabs>
          <w:tab w:val="center" w:pos="5528"/>
        </w:tabs>
        <w:spacing w:after="0"/>
        <w:rPr>
          <w:sz w:val="24"/>
          <w:szCs w:val="24"/>
        </w:rPr>
      </w:pPr>
      <w:r w:rsidRPr="00DB6140">
        <w:rPr>
          <w:sz w:val="24"/>
          <w:szCs w:val="24"/>
        </w:rPr>
        <w:t>Le</w:t>
      </w:r>
      <w:r>
        <w:rPr>
          <w:sz w:val="24"/>
          <w:szCs w:val="24"/>
        </w:rPr>
        <w:t xml:space="preserve"> maire donne lecture du projet de délibération approuvant la carte communale.</w:t>
      </w:r>
    </w:p>
    <w:p w:rsidR="00DB6140" w:rsidRDefault="00DB6140" w:rsidP="00DB6140">
      <w:pPr>
        <w:tabs>
          <w:tab w:val="center" w:pos="5528"/>
        </w:tabs>
        <w:spacing w:after="0"/>
        <w:rPr>
          <w:sz w:val="24"/>
          <w:szCs w:val="24"/>
        </w:rPr>
      </w:pPr>
      <w:r>
        <w:rPr>
          <w:sz w:val="24"/>
          <w:szCs w:val="24"/>
        </w:rPr>
        <w:t>Le CM unanime approuve le projet présenté.</w:t>
      </w:r>
    </w:p>
    <w:p w:rsidR="00DB6140" w:rsidRDefault="00DB6140" w:rsidP="00DB6140">
      <w:pPr>
        <w:tabs>
          <w:tab w:val="center" w:pos="5528"/>
        </w:tabs>
        <w:spacing w:after="0"/>
        <w:rPr>
          <w:sz w:val="24"/>
          <w:szCs w:val="24"/>
        </w:rPr>
      </w:pPr>
    </w:p>
    <w:p w:rsidR="00DB6140" w:rsidRPr="00BF4C3A" w:rsidRDefault="00DB6140" w:rsidP="00DB6140">
      <w:pPr>
        <w:tabs>
          <w:tab w:val="center" w:pos="5528"/>
        </w:tabs>
        <w:spacing w:after="0"/>
        <w:rPr>
          <w:b/>
          <w:sz w:val="28"/>
          <w:szCs w:val="28"/>
          <w:u w:val="single"/>
        </w:rPr>
      </w:pPr>
      <w:r w:rsidRPr="00BF4C3A">
        <w:rPr>
          <w:b/>
          <w:sz w:val="28"/>
          <w:szCs w:val="28"/>
          <w:u w:val="single"/>
        </w:rPr>
        <w:t>lX</w:t>
      </w:r>
      <w:r w:rsidR="00217FB0" w:rsidRPr="00BF4C3A">
        <w:rPr>
          <w:b/>
          <w:sz w:val="28"/>
          <w:szCs w:val="28"/>
          <w:u w:val="single"/>
        </w:rPr>
        <w:t xml:space="preserve"> DEMANDES DE PARTICULIERS</w:t>
      </w:r>
    </w:p>
    <w:p w:rsidR="00217FB0" w:rsidRPr="00A430FC" w:rsidRDefault="004C4855" w:rsidP="00DB6140">
      <w:pPr>
        <w:tabs>
          <w:tab w:val="center" w:pos="5528"/>
        </w:tabs>
        <w:spacing w:after="0"/>
        <w:rPr>
          <w:sz w:val="24"/>
          <w:szCs w:val="24"/>
        </w:rPr>
      </w:pPr>
      <w:r w:rsidRPr="00A430FC">
        <w:rPr>
          <w:sz w:val="24"/>
          <w:szCs w:val="24"/>
        </w:rPr>
        <w:t>Après avoir pris connaissance des demandes, le CM décide d’apporter une réponse par courrier</w:t>
      </w:r>
      <w:r w:rsidR="0092694F">
        <w:rPr>
          <w:sz w:val="24"/>
          <w:szCs w:val="24"/>
        </w:rPr>
        <w:t>.</w:t>
      </w:r>
    </w:p>
    <w:p w:rsidR="004C4855" w:rsidRPr="00A430FC" w:rsidRDefault="004C4855" w:rsidP="00DB6140">
      <w:pPr>
        <w:tabs>
          <w:tab w:val="center" w:pos="5528"/>
        </w:tabs>
        <w:spacing w:after="0"/>
        <w:rPr>
          <w:sz w:val="24"/>
          <w:szCs w:val="24"/>
        </w:rPr>
      </w:pPr>
    </w:p>
    <w:p w:rsidR="00DB6140" w:rsidRPr="007F2EAB" w:rsidRDefault="00DB6140" w:rsidP="00DB6140">
      <w:pPr>
        <w:tabs>
          <w:tab w:val="center" w:pos="5528"/>
        </w:tabs>
        <w:spacing w:after="0"/>
        <w:rPr>
          <w:b/>
          <w:sz w:val="28"/>
          <w:szCs w:val="28"/>
          <w:u w:val="single"/>
        </w:rPr>
      </w:pPr>
      <w:r w:rsidRPr="007F2EAB">
        <w:rPr>
          <w:b/>
          <w:sz w:val="28"/>
          <w:szCs w:val="28"/>
          <w:u w:val="single"/>
        </w:rPr>
        <w:t>X</w:t>
      </w:r>
      <w:r w:rsidR="004C4855" w:rsidRPr="007F2EAB">
        <w:rPr>
          <w:b/>
          <w:sz w:val="28"/>
          <w:szCs w:val="28"/>
          <w:u w:val="single"/>
        </w:rPr>
        <w:t xml:space="preserve"> SOURCE DE CHORANCHE</w:t>
      </w:r>
    </w:p>
    <w:p w:rsidR="004C4855" w:rsidRDefault="004C4855" w:rsidP="00DB6140">
      <w:pPr>
        <w:tabs>
          <w:tab w:val="center" w:pos="5528"/>
        </w:tabs>
        <w:spacing w:after="0"/>
        <w:rPr>
          <w:sz w:val="24"/>
          <w:szCs w:val="24"/>
        </w:rPr>
      </w:pPr>
      <w:r w:rsidRPr="00A430FC">
        <w:rPr>
          <w:sz w:val="24"/>
          <w:szCs w:val="24"/>
        </w:rPr>
        <w:t xml:space="preserve">Le CM décide de maintenir </w:t>
      </w:r>
      <w:r w:rsidR="0092694F">
        <w:rPr>
          <w:sz w:val="24"/>
          <w:szCs w:val="24"/>
        </w:rPr>
        <w:t xml:space="preserve">dans ses termes </w:t>
      </w:r>
      <w:r w:rsidRPr="00A430FC">
        <w:rPr>
          <w:sz w:val="24"/>
          <w:szCs w:val="24"/>
        </w:rPr>
        <w:t>la convention passée avec l’</w:t>
      </w:r>
      <w:r w:rsidR="0092694F">
        <w:rPr>
          <w:sz w:val="24"/>
          <w:szCs w:val="24"/>
        </w:rPr>
        <w:t xml:space="preserve">ONF et </w:t>
      </w:r>
      <w:r w:rsidRPr="00A430FC">
        <w:rPr>
          <w:sz w:val="24"/>
          <w:szCs w:val="24"/>
        </w:rPr>
        <w:t>les Planious</w:t>
      </w:r>
      <w:r w:rsidR="00A430FC" w:rsidRPr="00A430FC">
        <w:rPr>
          <w:sz w:val="24"/>
          <w:szCs w:val="24"/>
        </w:rPr>
        <w:t xml:space="preserve"> qui précise que </w:t>
      </w:r>
      <w:r w:rsidR="0092694F">
        <w:rPr>
          <w:sz w:val="24"/>
          <w:szCs w:val="24"/>
        </w:rPr>
        <w:t xml:space="preserve">la </w:t>
      </w:r>
      <w:r w:rsidR="00A430FC" w:rsidRPr="00A430FC">
        <w:rPr>
          <w:sz w:val="24"/>
          <w:szCs w:val="24"/>
        </w:rPr>
        <w:t xml:space="preserve">source </w:t>
      </w:r>
      <w:r w:rsidR="0092694F">
        <w:rPr>
          <w:sz w:val="24"/>
          <w:szCs w:val="24"/>
        </w:rPr>
        <w:t xml:space="preserve">de Choranche </w:t>
      </w:r>
      <w:r w:rsidR="00A430FC" w:rsidRPr="00A430FC">
        <w:rPr>
          <w:sz w:val="24"/>
          <w:szCs w:val="24"/>
        </w:rPr>
        <w:t>ne peut avoir une utilisation alimentaire.</w:t>
      </w:r>
    </w:p>
    <w:p w:rsidR="00A430FC" w:rsidRPr="00A430FC" w:rsidRDefault="00A430FC" w:rsidP="00DB6140">
      <w:pPr>
        <w:tabs>
          <w:tab w:val="center" w:pos="5528"/>
        </w:tabs>
        <w:spacing w:after="0"/>
        <w:rPr>
          <w:sz w:val="24"/>
          <w:szCs w:val="24"/>
        </w:rPr>
      </w:pPr>
    </w:p>
    <w:p w:rsidR="00DB6140" w:rsidRPr="00A430FC" w:rsidRDefault="00DB6140" w:rsidP="00DB6140">
      <w:pPr>
        <w:tabs>
          <w:tab w:val="center" w:pos="5528"/>
        </w:tabs>
        <w:spacing w:after="0"/>
        <w:rPr>
          <w:b/>
          <w:sz w:val="28"/>
          <w:szCs w:val="28"/>
          <w:u w:val="single"/>
        </w:rPr>
      </w:pPr>
      <w:r w:rsidRPr="00A430FC">
        <w:rPr>
          <w:b/>
          <w:sz w:val="28"/>
          <w:szCs w:val="28"/>
          <w:u w:val="single"/>
        </w:rPr>
        <w:t>Xl</w:t>
      </w:r>
      <w:r w:rsidR="00A430FC" w:rsidRPr="00A430FC">
        <w:rPr>
          <w:b/>
          <w:sz w:val="28"/>
          <w:szCs w:val="28"/>
          <w:u w:val="single"/>
        </w:rPr>
        <w:t xml:space="preserve">  BRANCHEMENT </w:t>
      </w:r>
      <w:r w:rsidR="00A430FC">
        <w:rPr>
          <w:b/>
          <w:sz w:val="28"/>
          <w:szCs w:val="28"/>
          <w:u w:val="single"/>
        </w:rPr>
        <w:t>TELECOM</w:t>
      </w:r>
      <w:r w:rsidR="00A430FC" w:rsidRPr="00A430FC">
        <w:rPr>
          <w:b/>
          <w:sz w:val="28"/>
          <w:szCs w:val="28"/>
          <w:u w:val="single"/>
        </w:rPr>
        <w:t xml:space="preserve"> GRANDES PIECES</w:t>
      </w:r>
    </w:p>
    <w:p w:rsidR="00A430FC" w:rsidRDefault="00A430FC" w:rsidP="00DB6140">
      <w:pPr>
        <w:tabs>
          <w:tab w:val="center" w:pos="5528"/>
        </w:tabs>
        <w:spacing w:after="0"/>
        <w:rPr>
          <w:sz w:val="24"/>
          <w:szCs w:val="24"/>
        </w:rPr>
      </w:pPr>
      <w:r w:rsidRPr="00A430FC">
        <w:rPr>
          <w:sz w:val="24"/>
          <w:szCs w:val="24"/>
        </w:rPr>
        <w:t xml:space="preserve">A la demande </w:t>
      </w:r>
      <w:r>
        <w:rPr>
          <w:sz w:val="24"/>
          <w:szCs w:val="24"/>
        </w:rPr>
        <w:t>de l’opérateur, le CM décide le changement de la gaine installée.</w:t>
      </w:r>
    </w:p>
    <w:p w:rsidR="00A430FC" w:rsidRPr="00A430FC" w:rsidRDefault="00A430FC" w:rsidP="00DB6140">
      <w:pPr>
        <w:tabs>
          <w:tab w:val="center" w:pos="5528"/>
        </w:tabs>
        <w:spacing w:after="0"/>
        <w:rPr>
          <w:sz w:val="24"/>
          <w:szCs w:val="24"/>
        </w:rPr>
      </w:pPr>
    </w:p>
    <w:p w:rsidR="00DB6140" w:rsidRPr="00A430FC" w:rsidRDefault="00DB6140" w:rsidP="00DB6140">
      <w:pPr>
        <w:tabs>
          <w:tab w:val="center" w:pos="5528"/>
        </w:tabs>
        <w:spacing w:after="0"/>
        <w:rPr>
          <w:b/>
          <w:sz w:val="28"/>
          <w:szCs w:val="28"/>
          <w:u w:val="single"/>
        </w:rPr>
      </w:pPr>
      <w:r w:rsidRPr="00A430FC">
        <w:rPr>
          <w:b/>
          <w:sz w:val="28"/>
          <w:szCs w:val="28"/>
          <w:u w:val="single"/>
        </w:rPr>
        <w:t>Xll</w:t>
      </w:r>
      <w:r w:rsidR="00A430FC" w:rsidRPr="00A430FC">
        <w:rPr>
          <w:b/>
          <w:sz w:val="28"/>
          <w:szCs w:val="28"/>
          <w:u w:val="single"/>
        </w:rPr>
        <w:t xml:space="preserve"> ACHAT DE MATERIEL ET D’OUTILLAGE</w:t>
      </w:r>
    </w:p>
    <w:p w:rsidR="00A430FC" w:rsidRDefault="00A430FC" w:rsidP="00DB6140">
      <w:pPr>
        <w:tabs>
          <w:tab w:val="center" w:pos="5528"/>
        </w:tabs>
        <w:spacing w:after="0"/>
        <w:rPr>
          <w:sz w:val="24"/>
          <w:szCs w:val="24"/>
        </w:rPr>
      </w:pPr>
      <w:r w:rsidRPr="00A430FC">
        <w:rPr>
          <w:sz w:val="24"/>
          <w:szCs w:val="24"/>
        </w:rPr>
        <w:t>Le CM autorise le maire à acquérir le matériel nécessaire à mettre à disposition de l’employé communal</w:t>
      </w:r>
      <w:r>
        <w:rPr>
          <w:sz w:val="24"/>
          <w:szCs w:val="24"/>
        </w:rPr>
        <w:t>.</w:t>
      </w:r>
    </w:p>
    <w:p w:rsidR="007F2EAB" w:rsidRDefault="007F2EAB" w:rsidP="00DB6140">
      <w:pPr>
        <w:tabs>
          <w:tab w:val="center" w:pos="5528"/>
        </w:tabs>
        <w:spacing w:after="0"/>
        <w:rPr>
          <w:sz w:val="24"/>
          <w:szCs w:val="24"/>
        </w:rPr>
      </w:pPr>
    </w:p>
    <w:p w:rsidR="007F2EAB" w:rsidRDefault="007F2EAB" w:rsidP="00DB6140">
      <w:pPr>
        <w:tabs>
          <w:tab w:val="center" w:pos="5528"/>
        </w:tabs>
        <w:spacing w:after="0"/>
        <w:rPr>
          <w:sz w:val="24"/>
          <w:szCs w:val="24"/>
        </w:rPr>
      </w:pPr>
      <w:r>
        <w:rPr>
          <w:sz w:val="24"/>
          <w:szCs w:val="24"/>
        </w:rPr>
        <w:tab/>
      </w:r>
      <w:r>
        <w:rPr>
          <w:sz w:val="24"/>
          <w:szCs w:val="24"/>
        </w:rPr>
        <w:tab/>
      </w:r>
      <w:r>
        <w:rPr>
          <w:sz w:val="24"/>
          <w:szCs w:val="24"/>
        </w:rPr>
        <w:tab/>
        <w:t xml:space="preserve"> </w:t>
      </w:r>
      <w:bookmarkStart w:id="0" w:name="_GoBack"/>
      <w:bookmarkEnd w:id="0"/>
      <w:r>
        <w:rPr>
          <w:sz w:val="24"/>
          <w:szCs w:val="24"/>
        </w:rPr>
        <w:t>Le Maire</w:t>
      </w:r>
    </w:p>
    <w:p w:rsidR="007F2EAB" w:rsidRDefault="007F2EAB" w:rsidP="00DB6140">
      <w:pPr>
        <w:tabs>
          <w:tab w:val="center" w:pos="5528"/>
        </w:tabs>
        <w:spacing w:after="0"/>
        <w:rPr>
          <w:sz w:val="24"/>
          <w:szCs w:val="24"/>
        </w:rPr>
      </w:pPr>
      <w:r>
        <w:rPr>
          <w:sz w:val="24"/>
          <w:szCs w:val="24"/>
        </w:rPr>
        <w:tab/>
        <w:t xml:space="preserve">    </w:t>
      </w:r>
      <w:r>
        <w:rPr>
          <w:sz w:val="24"/>
          <w:szCs w:val="24"/>
        </w:rPr>
        <w:tab/>
        <w:t>Luc DELAUP</w:t>
      </w:r>
    </w:p>
    <w:p w:rsidR="00DB6140" w:rsidRDefault="00DB6140" w:rsidP="00DB6140">
      <w:pPr>
        <w:tabs>
          <w:tab w:val="center" w:pos="5528"/>
        </w:tabs>
        <w:spacing w:after="0"/>
        <w:rPr>
          <w:sz w:val="24"/>
          <w:szCs w:val="24"/>
        </w:rPr>
      </w:pPr>
    </w:p>
    <w:p w:rsidR="00DB6140" w:rsidRPr="00BF4C3A" w:rsidRDefault="00DB6140" w:rsidP="00DB6140">
      <w:pPr>
        <w:tabs>
          <w:tab w:val="center" w:pos="5528"/>
        </w:tabs>
        <w:spacing w:after="0"/>
        <w:rPr>
          <w:b/>
          <w:sz w:val="28"/>
          <w:szCs w:val="28"/>
          <w:u w:val="single"/>
        </w:rPr>
      </w:pPr>
    </w:p>
    <w:p w:rsidR="00EA0AA1" w:rsidRPr="00BF4C3A" w:rsidRDefault="00EA0AA1" w:rsidP="00EA0AA1">
      <w:pPr>
        <w:tabs>
          <w:tab w:val="left" w:pos="4467"/>
        </w:tabs>
        <w:spacing w:after="0"/>
        <w:rPr>
          <w:sz w:val="28"/>
          <w:szCs w:val="28"/>
          <w:u w:val="single"/>
        </w:rPr>
      </w:pPr>
    </w:p>
    <w:sectPr w:rsidR="00EA0AA1" w:rsidRPr="00BF4C3A" w:rsidSect="0092694F">
      <w:pgSz w:w="11906" w:h="16838"/>
      <w:pgMar w:top="284" w:right="424" w:bottom="142" w:left="42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DAF" w:rsidRDefault="006A0DAF" w:rsidP="00B96968">
      <w:pPr>
        <w:spacing w:after="0" w:line="240" w:lineRule="auto"/>
      </w:pPr>
      <w:r>
        <w:separator/>
      </w:r>
    </w:p>
  </w:endnote>
  <w:endnote w:type="continuationSeparator" w:id="0">
    <w:p w:rsidR="006A0DAF" w:rsidRDefault="006A0DAF" w:rsidP="00B9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DAF" w:rsidRDefault="006A0DAF" w:rsidP="00B96968">
      <w:pPr>
        <w:spacing w:after="0" w:line="240" w:lineRule="auto"/>
      </w:pPr>
      <w:r>
        <w:separator/>
      </w:r>
    </w:p>
  </w:footnote>
  <w:footnote w:type="continuationSeparator" w:id="0">
    <w:p w:rsidR="006A0DAF" w:rsidRDefault="006A0DAF" w:rsidP="00B969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DE"/>
    <w:rsid w:val="000074FB"/>
    <w:rsid w:val="000E1217"/>
    <w:rsid w:val="001D0A6B"/>
    <w:rsid w:val="00217FB0"/>
    <w:rsid w:val="002F7959"/>
    <w:rsid w:val="0047422D"/>
    <w:rsid w:val="004C4855"/>
    <w:rsid w:val="0055590E"/>
    <w:rsid w:val="006A0DAF"/>
    <w:rsid w:val="006F2C06"/>
    <w:rsid w:val="007917F3"/>
    <w:rsid w:val="007B3D1E"/>
    <w:rsid w:val="007F2EAB"/>
    <w:rsid w:val="00825430"/>
    <w:rsid w:val="00870FEB"/>
    <w:rsid w:val="0092694F"/>
    <w:rsid w:val="00A430FC"/>
    <w:rsid w:val="00A52719"/>
    <w:rsid w:val="00B96968"/>
    <w:rsid w:val="00BF4C3A"/>
    <w:rsid w:val="00C3139A"/>
    <w:rsid w:val="00C65443"/>
    <w:rsid w:val="00C7263C"/>
    <w:rsid w:val="00C923DE"/>
    <w:rsid w:val="00CB2E5B"/>
    <w:rsid w:val="00D102B9"/>
    <w:rsid w:val="00D73E7B"/>
    <w:rsid w:val="00DB6140"/>
    <w:rsid w:val="00EA0AA1"/>
    <w:rsid w:val="00F819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254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54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254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5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9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410</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21</cp:revision>
  <dcterms:created xsi:type="dcterms:W3CDTF">2017-04-19T06:20:00Z</dcterms:created>
  <dcterms:modified xsi:type="dcterms:W3CDTF">2017-04-21T17:36:00Z</dcterms:modified>
</cp:coreProperties>
</file>